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82694" w14:textId="77777777" w:rsidR="004750A7" w:rsidRDefault="004750A7" w:rsidP="00375061"/>
    <w:p w14:paraId="5C1CDA66" w14:textId="77777777" w:rsidR="009818AE" w:rsidRDefault="009818AE" w:rsidP="003052D6">
      <w:pPr>
        <w:pStyle w:val="1bodycopy10pt"/>
        <w:jc w:val="center"/>
      </w:pPr>
    </w:p>
    <w:p w14:paraId="59F364B4" w14:textId="77777777" w:rsidR="0062626B" w:rsidRDefault="00B75734" w:rsidP="003052D6">
      <w:pPr>
        <w:pStyle w:val="1bodycopy10pt"/>
        <w:jc w:val="center"/>
      </w:pPr>
      <w:r w:rsidRPr="00F067DB">
        <w:rPr>
          <w:noProof/>
          <w:color w:val="000000"/>
          <w:szCs w:val="22"/>
        </w:rPr>
        <w:drawing>
          <wp:inline distT="0" distB="0" distL="0" distR="0" wp14:anchorId="6EB5ECB3" wp14:editId="54468184">
            <wp:extent cx="4165600" cy="2853055"/>
            <wp:effectExtent l="0" t="0" r="0" b="0"/>
            <wp:docPr id="1" name="officeArt object" descr="LE_Step_4C_H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LE_Step_4C_Hi.jp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5600" cy="2853055"/>
                    </a:xfrm>
                    <a:prstGeom prst="rect">
                      <a:avLst/>
                    </a:prstGeom>
                    <a:noFill/>
                    <a:ln>
                      <a:noFill/>
                    </a:ln>
                  </pic:spPr>
                </pic:pic>
              </a:graphicData>
            </a:graphic>
          </wp:inline>
        </w:drawing>
      </w:r>
    </w:p>
    <w:p w14:paraId="696B2B93" w14:textId="77777777" w:rsidR="009818AE" w:rsidRDefault="009818AE" w:rsidP="003052D6">
      <w:pPr>
        <w:pStyle w:val="1bodycopy10pt"/>
        <w:jc w:val="center"/>
      </w:pPr>
    </w:p>
    <w:p w14:paraId="4F738C9B" w14:textId="77777777" w:rsidR="009818AE" w:rsidRDefault="009818AE" w:rsidP="003052D6">
      <w:pPr>
        <w:pStyle w:val="1bodycopy10pt"/>
        <w:jc w:val="center"/>
      </w:pPr>
    </w:p>
    <w:p w14:paraId="1EE5E6DC" w14:textId="77777777" w:rsidR="009818AE" w:rsidRDefault="009818AE" w:rsidP="003052D6">
      <w:pPr>
        <w:pStyle w:val="1bodycopy10pt"/>
        <w:jc w:val="center"/>
      </w:pPr>
    </w:p>
    <w:p w14:paraId="74D64383" w14:textId="77777777" w:rsidR="009818AE" w:rsidRDefault="009818AE" w:rsidP="003052D6">
      <w:pPr>
        <w:pStyle w:val="1bodycopy10pt"/>
        <w:jc w:val="center"/>
      </w:pPr>
    </w:p>
    <w:p w14:paraId="5AE8DE44" w14:textId="77777777" w:rsidR="009818AE" w:rsidRDefault="009818AE" w:rsidP="003052D6">
      <w:pPr>
        <w:pStyle w:val="1bodycopy10pt"/>
        <w:jc w:val="center"/>
      </w:pPr>
    </w:p>
    <w:p w14:paraId="32A3C346" w14:textId="77777777" w:rsidR="009818AE" w:rsidRDefault="009818AE" w:rsidP="003052D6">
      <w:pPr>
        <w:pStyle w:val="1bodycopy10pt"/>
        <w:jc w:val="center"/>
      </w:pPr>
    </w:p>
    <w:p w14:paraId="4F8735D6" w14:textId="77777777" w:rsidR="009818AE" w:rsidRPr="00A34A9B" w:rsidRDefault="009818AE" w:rsidP="00A34A9B">
      <w:pPr>
        <w:keepLines/>
        <w:spacing w:after="0"/>
        <w:jc w:val="center"/>
        <w:rPr>
          <w:rFonts w:cs="Arial"/>
          <w:color w:val="000000"/>
          <w:sz w:val="52"/>
          <w:szCs w:val="52"/>
        </w:rPr>
      </w:pPr>
      <w:r w:rsidRPr="00A34A9B">
        <w:rPr>
          <w:rFonts w:cs="Arial"/>
          <w:color w:val="000000"/>
          <w:sz w:val="52"/>
          <w:szCs w:val="52"/>
        </w:rPr>
        <w:t>RELATIONSHIPS AND SEX EDUCATION</w:t>
      </w:r>
    </w:p>
    <w:p w14:paraId="112931AE" w14:textId="77777777" w:rsidR="009818AE" w:rsidRPr="00A34A9B" w:rsidRDefault="009818AE" w:rsidP="00A34A9B">
      <w:pPr>
        <w:keepLines/>
        <w:spacing w:after="0"/>
        <w:jc w:val="center"/>
        <w:rPr>
          <w:rFonts w:cs="Arial"/>
          <w:color w:val="000000"/>
          <w:sz w:val="52"/>
          <w:szCs w:val="52"/>
        </w:rPr>
      </w:pPr>
      <w:r w:rsidRPr="00A34A9B">
        <w:rPr>
          <w:rFonts w:cs="Arial"/>
          <w:color w:val="000000"/>
          <w:sz w:val="52"/>
          <w:szCs w:val="52"/>
        </w:rPr>
        <w:t>POLICY</w:t>
      </w:r>
    </w:p>
    <w:p w14:paraId="74639901" w14:textId="77777777" w:rsidR="009818AE" w:rsidRDefault="009818AE" w:rsidP="003052D6">
      <w:pPr>
        <w:pStyle w:val="1bodycopy10pt"/>
        <w:jc w:val="center"/>
      </w:pPr>
    </w:p>
    <w:p w14:paraId="71E3D05F" w14:textId="77777777" w:rsidR="003052D6" w:rsidRDefault="003052D6" w:rsidP="009818AE">
      <w:pPr>
        <w:pStyle w:val="1bodycopy10pt"/>
      </w:pPr>
    </w:p>
    <w:p w14:paraId="4BBDBC4E" w14:textId="77777777" w:rsidR="003052D6" w:rsidRDefault="003052D6" w:rsidP="003052D6">
      <w:pPr>
        <w:pStyle w:val="1bodycopy10pt"/>
        <w:jc w:val="center"/>
      </w:pPr>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blLook w:val="04A0" w:firstRow="1" w:lastRow="0" w:firstColumn="1" w:lastColumn="0" w:noHBand="0" w:noVBand="1"/>
      </w:tblPr>
      <w:tblGrid>
        <w:gridCol w:w="6237"/>
        <w:gridCol w:w="3402"/>
      </w:tblGrid>
      <w:tr w:rsidR="003052D6" w:rsidRPr="00F56411" w14:paraId="155D96C5" w14:textId="77777777" w:rsidTr="00755CA9">
        <w:trPr>
          <w:trHeight w:val="318"/>
        </w:trPr>
        <w:tc>
          <w:tcPr>
            <w:tcW w:w="6237" w:type="dxa"/>
            <w:shd w:val="clear" w:color="auto" w:fill="BFBFBF"/>
            <w:vAlign w:val="center"/>
          </w:tcPr>
          <w:p w14:paraId="48EDD679" w14:textId="77777777" w:rsidR="003052D6" w:rsidRPr="00F56411" w:rsidRDefault="003052D6" w:rsidP="00755CA9">
            <w:pPr>
              <w:rPr>
                <w:rFonts w:cs="Arial"/>
                <w:color w:val="000000"/>
                <w:szCs w:val="22"/>
              </w:rPr>
            </w:pPr>
            <w:r w:rsidRPr="00F56411">
              <w:rPr>
                <w:rFonts w:cs="Arial"/>
                <w:color w:val="000000"/>
                <w:szCs w:val="22"/>
              </w:rPr>
              <w:t xml:space="preserve">Last review date </w:t>
            </w:r>
          </w:p>
        </w:tc>
        <w:tc>
          <w:tcPr>
            <w:tcW w:w="3402" w:type="dxa"/>
            <w:shd w:val="clear" w:color="auto" w:fill="BFBFBF"/>
            <w:vAlign w:val="center"/>
          </w:tcPr>
          <w:p w14:paraId="6749CD80" w14:textId="51594F63" w:rsidR="003052D6" w:rsidRPr="00F56411" w:rsidRDefault="003052D6" w:rsidP="00755CA9">
            <w:pPr>
              <w:rPr>
                <w:rFonts w:cs="Arial"/>
                <w:color w:val="000000"/>
                <w:szCs w:val="22"/>
              </w:rPr>
            </w:pPr>
            <w:r>
              <w:rPr>
                <w:rFonts w:cs="Arial"/>
                <w:color w:val="000000"/>
                <w:szCs w:val="22"/>
              </w:rPr>
              <w:t>September 20</w:t>
            </w:r>
            <w:r w:rsidR="005E64C3">
              <w:rPr>
                <w:rFonts w:cs="Arial"/>
                <w:color w:val="000000"/>
                <w:szCs w:val="22"/>
              </w:rPr>
              <w:t>2</w:t>
            </w:r>
            <w:r w:rsidR="00265608">
              <w:rPr>
                <w:rFonts w:cs="Arial"/>
                <w:color w:val="000000"/>
                <w:szCs w:val="22"/>
              </w:rPr>
              <w:t>3</w:t>
            </w:r>
          </w:p>
        </w:tc>
      </w:tr>
      <w:tr w:rsidR="003052D6" w:rsidRPr="00F56411" w14:paraId="2C03544B" w14:textId="77777777" w:rsidTr="00755CA9">
        <w:trPr>
          <w:trHeight w:val="318"/>
        </w:trPr>
        <w:tc>
          <w:tcPr>
            <w:tcW w:w="6237" w:type="dxa"/>
            <w:shd w:val="clear" w:color="auto" w:fill="BFBFBF"/>
            <w:vAlign w:val="center"/>
          </w:tcPr>
          <w:p w14:paraId="426DD34A" w14:textId="77777777" w:rsidR="003052D6" w:rsidRPr="00AF2B4A" w:rsidRDefault="003052D6" w:rsidP="00755CA9">
            <w:pPr>
              <w:rPr>
                <w:rFonts w:cs="Arial"/>
                <w:color w:val="000000"/>
                <w:szCs w:val="22"/>
                <w:highlight w:val="yellow"/>
              </w:rPr>
            </w:pPr>
            <w:r w:rsidRPr="009A1F71">
              <w:rPr>
                <w:rFonts w:cs="Arial"/>
                <w:color w:val="000000"/>
                <w:szCs w:val="22"/>
              </w:rPr>
              <w:t xml:space="preserve">Date approved by the </w:t>
            </w:r>
            <w:r w:rsidR="00503D37">
              <w:rPr>
                <w:rFonts w:cs="Arial"/>
                <w:color w:val="000000"/>
                <w:szCs w:val="22"/>
              </w:rPr>
              <w:t>Trustee Board</w:t>
            </w:r>
          </w:p>
        </w:tc>
        <w:tc>
          <w:tcPr>
            <w:tcW w:w="3402" w:type="dxa"/>
            <w:shd w:val="clear" w:color="auto" w:fill="BFBFBF"/>
            <w:vAlign w:val="center"/>
          </w:tcPr>
          <w:p w14:paraId="0A4FA1EA" w14:textId="77777777" w:rsidR="003052D6" w:rsidRPr="00AF2B4A" w:rsidRDefault="00292EC7" w:rsidP="00755CA9">
            <w:pPr>
              <w:rPr>
                <w:rFonts w:cs="Arial"/>
                <w:color w:val="000000"/>
                <w:szCs w:val="22"/>
                <w:highlight w:val="yellow"/>
              </w:rPr>
            </w:pPr>
            <w:r w:rsidRPr="00292EC7">
              <w:rPr>
                <w:rFonts w:cs="Arial"/>
                <w:color w:val="000000"/>
                <w:szCs w:val="22"/>
              </w:rPr>
              <w:t>6 October 2020</w:t>
            </w:r>
          </w:p>
        </w:tc>
      </w:tr>
      <w:tr w:rsidR="00503D37" w:rsidRPr="00F56411" w14:paraId="426D05EB" w14:textId="77777777" w:rsidTr="00755CA9">
        <w:trPr>
          <w:trHeight w:val="318"/>
        </w:trPr>
        <w:tc>
          <w:tcPr>
            <w:tcW w:w="6237" w:type="dxa"/>
            <w:shd w:val="clear" w:color="auto" w:fill="BFBFBF"/>
            <w:vAlign w:val="center"/>
          </w:tcPr>
          <w:p w14:paraId="16C58343" w14:textId="77777777" w:rsidR="00503D37" w:rsidRPr="009A1F71" w:rsidRDefault="00503D37" w:rsidP="00755CA9">
            <w:pPr>
              <w:rPr>
                <w:rFonts w:cs="Arial"/>
                <w:color w:val="000000"/>
                <w:szCs w:val="22"/>
              </w:rPr>
            </w:pPr>
            <w:r w:rsidRPr="009A1F71">
              <w:rPr>
                <w:rFonts w:cs="Arial"/>
                <w:color w:val="000000"/>
                <w:szCs w:val="22"/>
              </w:rPr>
              <w:t>Date approved by the Local Academy Committee</w:t>
            </w:r>
          </w:p>
        </w:tc>
        <w:tc>
          <w:tcPr>
            <w:tcW w:w="3402" w:type="dxa"/>
            <w:shd w:val="clear" w:color="auto" w:fill="BFBFBF"/>
            <w:vAlign w:val="center"/>
          </w:tcPr>
          <w:p w14:paraId="324955CA" w14:textId="5CB5402E" w:rsidR="00503D37" w:rsidRDefault="00DC4737" w:rsidP="00755CA9">
            <w:pPr>
              <w:rPr>
                <w:rFonts w:cs="Arial"/>
                <w:color w:val="000000"/>
                <w:szCs w:val="22"/>
                <w:highlight w:val="yellow"/>
              </w:rPr>
            </w:pPr>
            <w:r w:rsidRPr="00DC4737">
              <w:rPr>
                <w:rFonts w:cs="Arial"/>
                <w:color w:val="000000"/>
                <w:szCs w:val="22"/>
              </w:rPr>
              <w:t xml:space="preserve">Oct </w:t>
            </w:r>
            <w:r w:rsidR="009D281E">
              <w:rPr>
                <w:rFonts w:cs="Arial"/>
                <w:color w:val="000000"/>
                <w:szCs w:val="22"/>
              </w:rPr>
              <w:t>20</w:t>
            </w:r>
            <w:r w:rsidRPr="00DC4737">
              <w:rPr>
                <w:rFonts w:cs="Arial"/>
                <w:color w:val="000000"/>
                <w:szCs w:val="22"/>
              </w:rPr>
              <w:t>23</w:t>
            </w:r>
          </w:p>
        </w:tc>
      </w:tr>
      <w:tr w:rsidR="003052D6" w:rsidRPr="00F56411" w14:paraId="201D9433" w14:textId="77777777" w:rsidTr="00755CA9">
        <w:trPr>
          <w:trHeight w:val="334"/>
        </w:trPr>
        <w:tc>
          <w:tcPr>
            <w:tcW w:w="6237" w:type="dxa"/>
            <w:shd w:val="clear" w:color="auto" w:fill="BFBFBF"/>
            <w:vAlign w:val="center"/>
          </w:tcPr>
          <w:p w14:paraId="6B88D28C" w14:textId="77777777" w:rsidR="003052D6" w:rsidRPr="00F56411" w:rsidRDefault="003052D6" w:rsidP="00755CA9">
            <w:pPr>
              <w:rPr>
                <w:rFonts w:cs="Arial"/>
                <w:color w:val="000000"/>
                <w:szCs w:val="22"/>
              </w:rPr>
            </w:pPr>
            <w:r w:rsidRPr="00F56411">
              <w:rPr>
                <w:rFonts w:cs="Arial"/>
                <w:color w:val="000000"/>
                <w:szCs w:val="22"/>
              </w:rPr>
              <w:t>Date for next review</w:t>
            </w:r>
          </w:p>
        </w:tc>
        <w:tc>
          <w:tcPr>
            <w:tcW w:w="3402" w:type="dxa"/>
            <w:shd w:val="clear" w:color="auto" w:fill="BFBFBF"/>
            <w:vAlign w:val="center"/>
          </w:tcPr>
          <w:p w14:paraId="7B023E51" w14:textId="25EBCEB9" w:rsidR="003052D6" w:rsidRPr="00F56411" w:rsidRDefault="00BF79C3" w:rsidP="00755CA9">
            <w:pPr>
              <w:rPr>
                <w:rFonts w:cs="Arial"/>
                <w:color w:val="000000"/>
                <w:szCs w:val="22"/>
              </w:rPr>
            </w:pPr>
            <w:r>
              <w:rPr>
                <w:rFonts w:cs="Arial"/>
                <w:color w:val="000000"/>
                <w:szCs w:val="22"/>
              </w:rPr>
              <w:t>November</w:t>
            </w:r>
            <w:r w:rsidR="003052D6">
              <w:rPr>
                <w:rFonts w:cs="Arial"/>
                <w:color w:val="000000"/>
                <w:szCs w:val="22"/>
              </w:rPr>
              <w:t xml:space="preserve"> 202</w:t>
            </w:r>
            <w:r w:rsidR="00265608">
              <w:rPr>
                <w:rFonts w:cs="Arial"/>
                <w:color w:val="000000"/>
                <w:szCs w:val="22"/>
              </w:rPr>
              <w:t>4</w:t>
            </w:r>
          </w:p>
        </w:tc>
      </w:tr>
    </w:tbl>
    <w:p w14:paraId="29CB3C39" w14:textId="29947C1D" w:rsidR="009818AE" w:rsidRPr="001118BF" w:rsidRDefault="00B75734" w:rsidP="00292EC7">
      <w:pPr>
        <w:pStyle w:val="1bodycopy10pt"/>
        <w:spacing w:after="0"/>
        <w:jc w:val="left"/>
      </w:pPr>
      <w:r>
        <w:rPr>
          <w:noProof/>
        </w:rPr>
        <mc:AlternateContent>
          <mc:Choice Requires="wps">
            <w:drawing>
              <wp:anchor distT="0" distB="0" distL="114300" distR="114300" simplePos="0" relativeHeight="251658240" behindDoc="0" locked="0" layoutInCell="1" allowOverlap="1" wp14:anchorId="2FE393C6" wp14:editId="48A8DF35">
                <wp:simplePos x="0" y="0"/>
                <wp:positionH relativeFrom="column">
                  <wp:posOffset>-3810</wp:posOffset>
                </wp:positionH>
                <wp:positionV relativeFrom="paragraph">
                  <wp:posOffset>294640</wp:posOffset>
                </wp:positionV>
                <wp:extent cx="6101080" cy="958215"/>
                <wp:effectExtent l="0" t="0" r="0" b="0"/>
                <wp:wrapTight wrapText="bothSides">
                  <wp:wrapPolygon edited="0">
                    <wp:start x="0" y="0"/>
                    <wp:lineTo x="0" y="21185"/>
                    <wp:lineTo x="21537" y="21185"/>
                    <wp:lineTo x="215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1080" cy="958215"/>
                        </a:xfrm>
                        <a:prstGeom prst="rect">
                          <a:avLst/>
                        </a:prstGeom>
                        <a:solidFill>
                          <a:srgbClr val="D8DFDE"/>
                        </a:solidFill>
                        <a:ln>
                          <a:noFill/>
                        </a:ln>
                      </wps:spPr>
                      <wps:txbx>
                        <w:txbxContent>
                          <w:p w14:paraId="69C9929C" w14:textId="77777777" w:rsidR="009818AE" w:rsidRDefault="009818AE" w:rsidP="009818AE">
                            <w:pPr>
                              <w:pStyle w:val="1bodycopy"/>
                            </w:pPr>
                            <w:r>
                              <w:t xml:space="preserve">This policy sets out our approach to relationships and sex education (RSE) across the </w:t>
                            </w:r>
                            <w:proofErr w:type="gramStart"/>
                            <w:r>
                              <w:t>Leading Edge</w:t>
                            </w:r>
                            <w:proofErr w:type="gramEnd"/>
                            <w:r>
                              <w:t xml:space="preserve"> Academies Partnership. </w:t>
                            </w:r>
                          </w:p>
                          <w:p w14:paraId="280CAF14" w14:textId="39E9E259" w:rsidR="009818AE" w:rsidRPr="00F34B99" w:rsidRDefault="00DC4737" w:rsidP="009818AE">
                            <w:pPr>
                              <w:pStyle w:val="1bodycopy"/>
                            </w:pPr>
                            <w:r>
                              <w:t>It has</w:t>
                            </w:r>
                            <w:r w:rsidR="009818AE">
                              <w:t xml:space="preserve"> been adapted to reflect the circumstances in </w:t>
                            </w:r>
                            <w:r w:rsidR="00A81849">
                              <w:t>Ludgvan School</w:t>
                            </w: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E393C6" id="_x0000_t202" coordsize="21600,21600" o:spt="202" path="m,l,21600r21600,l21600,xe">
                <v:stroke joinstyle="miter"/>
                <v:path gradientshapeok="t" o:connecttype="rect"/>
              </v:shapetype>
              <v:shape id="Text Box 2" o:spid="_x0000_s1026" type="#_x0000_t202" style="position:absolute;margin-left:-.3pt;margin-top:23.2pt;width:480.4pt;height:7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" fillcolor="#d8dfde" stroked="f">
                <v:textbox inset="3mm,3mm,3mm,3mm">
                  <w:txbxContent>
                    <w:p w14:paraId="69C9929C" w14:textId="77777777" w:rsidR="009818AE" w:rsidRDefault="009818AE" w:rsidP="009818AE">
                      <w:pPr>
                        <w:pStyle w:val="1bodycopy"/>
                      </w:pPr>
                      <w:r>
                        <w:t xml:space="preserve">This policy sets out our approach to relationships and sex education (RSE) across the </w:t>
                      </w:r>
                      <w:proofErr w:type="gramStart"/>
                      <w:r>
                        <w:t>Leading Edge</w:t>
                      </w:r>
                      <w:proofErr w:type="gramEnd"/>
                      <w:r>
                        <w:t xml:space="preserve"> Academies Partnership. </w:t>
                      </w:r>
                    </w:p>
                    <w:p w14:paraId="280CAF14" w14:textId="39E9E259" w:rsidR="009818AE" w:rsidRPr="00F34B99" w:rsidRDefault="00DC4737" w:rsidP="009818AE">
                      <w:pPr>
                        <w:pStyle w:val="1bodycopy"/>
                      </w:pPr>
                      <w:r>
                        <w:t>It has</w:t>
                      </w:r>
                      <w:r w:rsidR="009818AE">
                        <w:t xml:space="preserve"> been adapted to reflect the circumstances in </w:t>
                      </w:r>
                      <w:r w:rsidR="00A81849">
                        <w:t>Ludgvan School</w:t>
                      </w:r>
                    </w:p>
                  </w:txbxContent>
                </v:textbox>
                <w10:wrap type="tight"/>
              </v:shape>
            </w:pict>
          </mc:Fallback>
        </mc:AlternateContent>
      </w:r>
    </w:p>
    <w:p w14:paraId="482AB2AC" w14:textId="77777777" w:rsidR="00925098" w:rsidRDefault="00925098">
      <w:pPr>
        <w:spacing w:after="0"/>
        <w:jc w:val="left"/>
        <w:rPr>
          <w:rFonts w:eastAsia="Times New Roman"/>
          <w:color w:val="7F7F7F"/>
          <w:sz w:val="32"/>
          <w:szCs w:val="32"/>
        </w:rPr>
      </w:pPr>
      <w:r>
        <w:br w:type="page"/>
      </w:r>
    </w:p>
    <w:p w14:paraId="6F9B46FE" w14:textId="77777777" w:rsidR="00925098" w:rsidRPr="00B75734" w:rsidRDefault="00925098" w:rsidP="00925098">
      <w:pPr>
        <w:spacing w:after="160" w:line="259" w:lineRule="auto"/>
        <w:jc w:val="left"/>
        <w:rPr>
          <w:rFonts w:cs="Arial"/>
          <w:b/>
          <w:color w:val="000000"/>
        </w:rPr>
      </w:pPr>
      <w:r w:rsidRPr="00B75734">
        <w:rPr>
          <w:rFonts w:cs="Arial"/>
          <w:b/>
          <w:color w:val="000000"/>
        </w:rPr>
        <w:lastRenderedPageBreak/>
        <w:t>Document Control</w:t>
      </w:r>
    </w:p>
    <w:p w14:paraId="32FF6CF2" w14:textId="77777777" w:rsidR="00925098" w:rsidRPr="00E56249" w:rsidRDefault="00925098" w:rsidP="00925098">
      <w:pPr>
        <w:shd w:val="clear" w:color="auto" w:fill="F2F2F2"/>
      </w:pPr>
      <w:r w:rsidRPr="00E56249">
        <w:t xml:space="preserve">Document version numbering will follow the following format.  Whole numbers for approved versions, </w:t>
      </w:r>
      <w:proofErr w:type="spellStart"/>
      <w:r w:rsidRPr="00E56249">
        <w:t>eg</w:t>
      </w:r>
      <w:proofErr w:type="spellEnd"/>
      <w:r w:rsidRPr="00E56249">
        <w:t xml:space="preserve"> 1.0, 2.0, 3.0 etc.  Decimals will be used to represent the current working draft version, </w:t>
      </w:r>
      <w:proofErr w:type="spellStart"/>
      <w:r w:rsidRPr="00E56249">
        <w:t>eg</w:t>
      </w:r>
      <w:proofErr w:type="spellEnd"/>
      <w:r w:rsidRPr="00E56249">
        <w:t xml:space="preserve"> 1.1, 1.2, 1.3 etc.  For example, when writing a procedural document for the first time the initial draft will be version 0.1.  </w:t>
      </w:r>
    </w:p>
    <w:p w14:paraId="0C033E55" w14:textId="77777777" w:rsidR="00925098" w:rsidRPr="00E56249" w:rsidRDefault="00925098" w:rsidP="00925098">
      <w:r w:rsidRPr="00E56249">
        <w:t xml:space="preserve">The table below provides details of the changes made to this document, to inform those reviewing and approving the document. </w:t>
      </w:r>
    </w:p>
    <w:tbl>
      <w:tblPr>
        <w:tblStyle w:val="TableGrid"/>
        <w:tblW w:w="0" w:type="auto"/>
        <w:tblLook w:val="04A0" w:firstRow="1" w:lastRow="0" w:firstColumn="1" w:lastColumn="0" w:noHBand="0" w:noVBand="1"/>
      </w:tblPr>
      <w:tblGrid>
        <w:gridCol w:w="1929"/>
        <w:gridCol w:w="1251"/>
        <w:gridCol w:w="5874"/>
      </w:tblGrid>
      <w:tr w:rsidR="00925098" w14:paraId="7EDC3314" w14:textId="77777777" w:rsidTr="002042CB">
        <w:tc>
          <w:tcPr>
            <w:tcW w:w="1980" w:type="dxa"/>
          </w:tcPr>
          <w:p w14:paraId="737B021E" w14:textId="77777777" w:rsidR="00925098" w:rsidRPr="00B75734" w:rsidRDefault="00925098" w:rsidP="002042CB">
            <w:pPr>
              <w:spacing w:before="60" w:after="60"/>
              <w:rPr>
                <w:rFonts w:cs="Arial"/>
                <w:b/>
                <w:color w:val="000000"/>
                <w:sz w:val="20"/>
                <w:szCs w:val="20"/>
              </w:rPr>
            </w:pPr>
            <w:r w:rsidRPr="00B75734">
              <w:rPr>
                <w:rFonts w:cs="Arial"/>
                <w:b/>
                <w:color w:val="000000"/>
                <w:sz w:val="20"/>
                <w:szCs w:val="20"/>
              </w:rPr>
              <w:t>Document Edition</w:t>
            </w:r>
          </w:p>
        </w:tc>
        <w:tc>
          <w:tcPr>
            <w:tcW w:w="1276" w:type="dxa"/>
          </w:tcPr>
          <w:p w14:paraId="510D1E6D" w14:textId="77777777" w:rsidR="00925098" w:rsidRPr="00B75734" w:rsidRDefault="00925098" w:rsidP="002042CB">
            <w:pPr>
              <w:spacing w:before="60" w:after="60"/>
              <w:rPr>
                <w:rFonts w:cs="Arial"/>
                <w:b/>
                <w:color w:val="000000"/>
                <w:sz w:val="20"/>
                <w:szCs w:val="20"/>
              </w:rPr>
            </w:pPr>
            <w:r w:rsidRPr="00B75734">
              <w:rPr>
                <w:rFonts w:cs="Arial"/>
                <w:b/>
                <w:color w:val="000000"/>
                <w:sz w:val="20"/>
                <w:szCs w:val="20"/>
              </w:rPr>
              <w:t>Section</w:t>
            </w:r>
          </w:p>
        </w:tc>
        <w:tc>
          <w:tcPr>
            <w:tcW w:w="6138" w:type="dxa"/>
          </w:tcPr>
          <w:p w14:paraId="7F551A3B" w14:textId="77777777" w:rsidR="00925098" w:rsidRPr="00B75734" w:rsidRDefault="00925098" w:rsidP="002042CB">
            <w:pPr>
              <w:spacing w:before="60" w:after="60"/>
              <w:rPr>
                <w:rFonts w:cs="Arial"/>
                <w:b/>
                <w:color w:val="000000"/>
                <w:sz w:val="20"/>
                <w:szCs w:val="20"/>
              </w:rPr>
            </w:pPr>
            <w:r w:rsidRPr="00B75734">
              <w:rPr>
                <w:rFonts w:cs="Arial"/>
                <w:b/>
                <w:color w:val="000000"/>
                <w:sz w:val="20"/>
                <w:szCs w:val="20"/>
              </w:rPr>
              <w:t>Details of Change</w:t>
            </w:r>
          </w:p>
        </w:tc>
      </w:tr>
      <w:tr w:rsidR="00925098" w14:paraId="4B6ED200" w14:textId="77777777" w:rsidTr="002042CB">
        <w:tc>
          <w:tcPr>
            <w:tcW w:w="1980" w:type="dxa"/>
          </w:tcPr>
          <w:p w14:paraId="60A08AF6" w14:textId="77777777" w:rsidR="00925098" w:rsidRPr="00B75734" w:rsidRDefault="00925098" w:rsidP="002042CB">
            <w:pPr>
              <w:rPr>
                <w:rFonts w:cs="Arial"/>
                <w:bCs/>
                <w:color w:val="000000"/>
                <w:sz w:val="20"/>
                <w:szCs w:val="20"/>
              </w:rPr>
            </w:pPr>
            <w:r w:rsidRPr="00B75734">
              <w:rPr>
                <w:rFonts w:cs="Arial"/>
                <w:bCs/>
                <w:color w:val="000000"/>
                <w:sz w:val="20"/>
                <w:szCs w:val="20"/>
              </w:rPr>
              <w:t>0.1</w:t>
            </w:r>
          </w:p>
        </w:tc>
        <w:tc>
          <w:tcPr>
            <w:tcW w:w="1276" w:type="dxa"/>
          </w:tcPr>
          <w:p w14:paraId="09FFF396" w14:textId="77777777" w:rsidR="00925098" w:rsidRPr="00B75734" w:rsidRDefault="00925098" w:rsidP="002042CB">
            <w:pPr>
              <w:rPr>
                <w:rFonts w:cs="Arial"/>
                <w:bCs/>
                <w:color w:val="000000"/>
                <w:sz w:val="20"/>
                <w:szCs w:val="20"/>
              </w:rPr>
            </w:pPr>
            <w:r w:rsidRPr="00B75734">
              <w:rPr>
                <w:rFonts w:cs="Arial"/>
                <w:bCs/>
                <w:color w:val="000000"/>
                <w:sz w:val="20"/>
                <w:szCs w:val="20"/>
              </w:rPr>
              <w:t>All</w:t>
            </w:r>
          </w:p>
        </w:tc>
        <w:tc>
          <w:tcPr>
            <w:tcW w:w="6138" w:type="dxa"/>
          </w:tcPr>
          <w:p w14:paraId="3B306A67" w14:textId="77777777" w:rsidR="00925098" w:rsidRPr="00B75734" w:rsidRDefault="00925098" w:rsidP="002042CB">
            <w:pPr>
              <w:rPr>
                <w:rFonts w:cs="Arial"/>
                <w:bCs/>
                <w:color w:val="000000"/>
                <w:sz w:val="20"/>
                <w:szCs w:val="20"/>
              </w:rPr>
            </w:pPr>
            <w:r w:rsidRPr="00B75734">
              <w:rPr>
                <w:rFonts w:cs="Arial"/>
                <w:bCs/>
                <w:color w:val="000000"/>
                <w:sz w:val="20"/>
                <w:szCs w:val="20"/>
              </w:rPr>
              <w:t>New policy to meet best practice for Trusts</w:t>
            </w:r>
          </w:p>
        </w:tc>
      </w:tr>
      <w:tr w:rsidR="00925098" w14:paraId="575E64A9" w14:textId="77777777" w:rsidTr="002042CB">
        <w:tc>
          <w:tcPr>
            <w:tcW w:w="1980" w:type="dxa"/>
          </w:tcPr>
          <w:p w14:paraId="757B2902" w14:textId="77777777" w:rsidR="00925098" w:rsidRPr="00B75734" w:rsidRDefault="00925098" w:rsidP="002042CB">
            <w:pPr>
              <w:rPr>
                <w:rFonts w:cs="Arial"/>
                <w:bCs/>
                <w:color w:val="000000"/>
                <w:sz w:val="20"/>
                <w:szCs w:val="20"/>
              </w:rPr>
            </w:pPr>
            <w:r w:rsidRPr="00B75734">
              <w:rPr>
                <w:rFonts w:cs="Arial"/>
                <w:bCs/>
                <w:color w:val="000000"/>
                <w:sz w:val="20"/>
                <w:szCs w:val="20"/>
              </w:rPr>
              <w:t>1.0</w:t>
            </w:r>
          </w:p>
        </w:tc>
        <w:tc>
          <w:tcPr>
            <w:tcW w:w="1276" w:type="dxa"/>
          </w:tcPr>
          <w:p w14:paraId="10E117DB" w14:textId="77777777" w:rsidR="00925098" w:rsidRPr="00B75734" w:rsidRDefault="00925098" w:rsidP="002042CB">
            <w:pPr>
              <w:rPr>
                <w:rFonts w:cs="Arial"/>
                <w:bCs/>
                <w:color w:val="000000"/>
                <w:sz w:val="20"/>
                <w:szCs w:val="20"/>
              </w:rPr>
            </w:pPr>
            <w:r w:rsidRPr="00B75734">
              <w:rPr>
                <w:rFonts w:cs="Arial"/>
                <w:bCs/>
                <w:color w:val="000000"/>
                <w:sz w:val="20"/>
                <w:szCs w:val="20"/>
              </w:rPr>
              <w:t>All</w:t>
            </w:r>
          </w:p>
        </w:tc>
        <w:tc>
          <w:tcPr>
            <w:tcW w:w="6138" w:type="dxa"/>
          </w:tcPr>
          <w:p w14:paraId="265CF637" w14:textId="77777777" w:rsidR="00925098" w:rsidRPr="00B75734" w:rsidRDefault="00925098" w:rsidP="002042CB">
            <w:pPr>
              <w:rPr>
                <w:rFonts w:cs="Arial"/>
                <w:bCs/>
                <w:color w:val="000000"/>
                <w:sz w:val="20"/>
                <w:szCs w:val="20"/>
              </w:rPr>
            </w:pPr>
            <w:r w:rsidRPr="00B75734">
              <w:rPr>
                <w:rFonts w:cs="Arial"/>
                <w:bCs/>
                <w:color w:val="000000"/>
                <w:sz w:val="20"/>
                <w:szCs w:val="20"/>
              </w:rPr>
              <w:t>Approved by the Trust Board 12/10/22</w:t>
            </w:r>
          </w:p>
        </w:tc>
      </w:tr>
      <w:tr w:rsidR="00925098" w14:paraId="5B3955A4" w14:textId="77777777" w:rsidTr="002042CB">
        <w:tc>
          <w:tcPr>
            <w:tcW w:w="1980" w:type="dxa"/>
          </w:tcPr>
          <w:p w14:paraId="5B488893" w14:textId="77777777" w:rsidR="00925098" w:rsidRPr="00B75734" w:rsidRDefault="00925098" w:rsidP="002042CB">
            <w:pPr>
              <w:rPr>
                <w:rFonts w:cs="Arial"/>
                <w:bCs/>
                <w:color w:val="000000"/>
                <w:sz w:val="20"/>
                <w:szCs w:val="20"/>
              </w:rPr>
            </w:pPr>
            <w:r>
              <w:rPr>
                <w:rFonts w:cs="Arial"/>
                <w:bCs/>
                <w:color w:val="000000"/>
                <w:sz w:val="20"/>
                <w:szCs w:val="20"/>
              </w:rPr>
              <w:t>1.1</w:t>
            </w:r>
          </w:p>
        </w:tc>
        <w:tc>
          <w:tcPr>
            <w:tcW w:w="1276" w:type="dxa"/>
          </w:tcPr>
          <w:p w14:paraId="08AC5FCC" w14:textId="77777777" w:rsidR="00925098" w:rsidRPr="00B75734" w:rsidRDefault="00925098" w:rsidP="002042CB">
            <w:pPr>
              <w:rPr>
                <w:rFonts w:cs="Arial"/>
                <w:bCs/>
                <w:color w:val="000000"/>
                <w:sz w:val="20"/>
                <w:szCs w:val="20"/>
              </w:rPr>
            </w:pPr>
            <w:r>
              <w:rPr>
                <w:rFonts w:cs="Arial"/>
                <w:bCs/>
                <w:color w:val="000000"/>
                <w:sz w:val="20"/>
                <w:szCs w:val="20"/>
              </w:rPr>
              <w:t xml:space="preserve">All </w:t>
            </w:r>
          </w:p>
        </w:tc>
        <w:tc>
          <w:tcPr>
            <w:tcW w:w="6138" w:type="dxa"/>
          </w:tcPr>
          <w:p w14:paraId="57E3DA44" w14:textId="77777777" w:rsidR="00925098" w:rsidRPr="00B75734" w:rsidRDefault="00925098" w:rsidP="002042CB">
            <w:pPr>
              <w:rPr>
                <w:rFonts w:cs="Arial"/>
                <w:bCs/>
                <w:color w:val="000000"/>
                <w:sz w:val="20"/>
                <w:szCs w:val="20"/>
              </w:rPr>
            </w:pPr>
            <w:r>
              <w:rPr>
                <w:rFonts w:cs="Arial"/>
                <w:bCs/>
                <w:color w:val="000000"/>
                <w:sz w:val="20"/>
                <w:szCs w:val="20"/>
              </w:rPr>
              <w:t>Trust values updated from 6Es to 3</w:t>
            </w:r>
          </w:p>
        </w:tc>
      </w:tr>
      <w:tr w:rsidR="00925098" w14:paraId="2CC47DCB" w14:textId="77777777" w:rsidTr="002042CB">
        <w:tc>
          <w:tcPr>
            <w:tcW w:w="1980" w:type="dxa"/>
          </w:tcPr>
          <w:p w14:paraId="419766D8" w14:textId="77777777" w:rsidR="00925098" w:rsidRDefault="00925098" w:rsidP="002042CB">
            <w:pPr>
              <w:rPr>
                <w:rFonts w:cs="Arial"/>
                <w:bCs/>
                <w:color w:val="000000"/>
                <w:sz w:val="20"/>
                <w:szCs w:val="20"/>
              </w:rPr>
            </w:pPr>
            <w:r>
              <w:rPr>
                <w:rFonts w:cs="Arial"/>
                <w:bCs/>
                <w:color w:val="000000"/>
                <w:sz w:val="20"/>
                <w:szCs w:val="20"/>
              </w:rPr>
              <w:t>1.2</w:t>
            </w:r>
          </w:p>
        </w:tc>
        <w:tc>
          <w:tcPr>
            <w:tcW w:w="1276" w:type="dxa"/>
          </w:tcPr>
          <w:p w14:paraId="68514661" w14:textId="77777777" w:rsidR="00925098" w:rsidRDefault="00925098" w:rsidP="002042CB">
            <w:pPr>
              <w:rPr>
                <w:rFonts w:cs="Arial"/>
                <w:bCs/>
                <w:color w:val="000000"/>
                <w:sz w:val="20"/>
                <w:szCs w:val="20"/>
              </w:rPr>
            </w:pPr>
            <w:r>
              <w:rPr>
                <w:rFonts w:cs="Arial"/>
                <w:bCs/>
                <w:color w:val="000000"/>
                <w:sz w:val="20"/>
                <w:szCs w:val="20"/>
              </w:rPr>
              <w:t xml:space="preserve">All </w:t>
            </w:r>
          </w:p>
        </w:tc>
        <w:tc>
          <w:tcPr>
            <w:tcW w:w="6138" w:type="dxa"/>
          </w:tcPr>
          <w:p w14:paraId="4399117C" w14:textId="77777777" w:rsidR="00925098" w:rsidRDefault="00925098" w:rsidP="001A24AB">
            <w:pPr>
              <w:spacing w:after="0"/>
              <w:rPr>
                <w:rFonts w:cs="Arial"/>
                <w:bCs/>
                <w:color w:val="000000"/>
                <w:sz w:val="20"/>
                <w:szCs w:val="20"/>
              </w:rPr>
            </w:pPr>
            <w:r>
              <w:rPr>
                <w:rFonts w:cs="Arial"/>
                <w:bCs/>
                <w:color w:val="000000"/>
                <w:sz w:val="20"/>
                <w:szCs w:val="20"/>
              </w:rPr>
              <w:t>Annual review and update</w:t>
            </w:r>
            <w:r w:rsidR="00E931FA">
              <w:rPr>
                <w:rFonts w:cs="Arial"/>
                <w:bCs/>
                <w:color w:val="000000"/>
                <w:sz w:val="20"/>
                <w:szCs w:val="20"/>
              </w:rPr>
              <w:t xml:space="preserve"> in line with The Key model policy</w:t>
            </w:r>
            <w:r>
              <w:rPr>
                <w:rFonts w:cs="Arial"/>
                <w:bCs/>
                <w:color w:val="000000"/>
                <w:sz w:val="20"/>
                <w:szCs w:val="20"/>
              </w:rPr>
              <w:t xml:space="preserve"> Sep 22</w:t>
            </w:r>
            <w:r w:rsidR="001E4097">
              <w:rPr>
                <w:rFonts w:cs="Arial"/>
                <w:bCs/>
                <w:color w:val="000000"/>
                <w:sz w:val="20"/>
                <w:szCs w:val="20"/>
              </w:rPr>
              <w:t>:</w:t>
            </w:r>
          </w:p>
          <w:p w14:paraId="3AAACF9F" w14:textId="750230CD" w:rsidR="001E4097" w:rsidRDefault="001E4097" w:rsidP="001A24AB">
            <w:pPr>
              <w:spacing w:after="0"/>
              <w:ind w:left="170" w:hanging="170"/>
              <w:rPr>
                <w:rFonts w:cs="Arial"/>
                <w:bCs/>
                <w:color w:val="000000"/>
                <w:sz w:val="20"/>
                <w:szCs w:val="20"/>
              </w:rPr>
            </w:pPr>
            <w:r>
              <w:rPr>
                <w:rFonts w:cs="Arial"/>
                <w:bCs/>
                <w:color w:val="000000"/>
                <w:sz w:val="20"/>
                <w:szCs w:val="20"/>
              </w:rPr>
              <w:t xml:space="preserve">- </w:t>
            </w:r>
            <w:r w:rsidR="001A24AB">
              <w:rPr>
                <w:rFonts w:cs="Arial"/>
                <w:bCs/>
                <w:color w:val="000000"/>
                <w:sz w:val="20"/>
                <w:szCs w:val="20"/>
              </w:rPr>
              <w:tab/>
            </w:r>
            <w:r>
              <w:rPr>
                <w:rFonts w:cs="Arial"/>
                <w:bCs/>
                <w:color w:val="000000"/>
                <w:sz w:val="20"/>
                <w:szCs w:val="20"/>
              </w:rPr>
              <w:t>Statutory requirements section updated</w:t>
            </w:r>
          </w:p>
          <w:p w14:paraId="1105F63F" w14:textId="6EB7FD55" w:rsidR="001E4097" w:rsidRDefault="00150C08" w:rsidP="001A24AB">
            <w:pPr>
              <w:ind w:left="170" w:hanging="170"/>
              <w:rPr>
                <w:rFonts w:cs="Arial"/>
                <w:bCs/>
                <w:color w:val="000000"/>
                <w:sz w:val="20"/>
                <w:szCs w:val="20"/>
              </w:rPr>
            </w:pPr>
            <w:r>
              <w:rPr>
                <w:rFonts w:cs="Arial"/>
                <w:bCs/>
                <w:color w:val="000000"/>
                <w:sz w:val="20"/>
                <w:szCs w:val="20"/>
              </w:rPr>
              <w:t xml:space="preserve">- </w:t>
            </w:r>
            <w:r w:rsidR="00AB0E27">
              <w:rPr>
                <w:rFonts w:cs="Arial"/>
                <w:bCs/>
                <w:color w:val="000000"/>
                <w:sz w:val="20"/>
                <w:szCs w:val="20"/>
              </w:rPr>
              <w:t xml:space="preserve">Inclusivity, use of resources, use of external </w:t>
            </w:r>
            <w:proofErr w:type="spellStart"/>
            <w:r w:rsidR="00AB0E27">
              <w:rPr>
                <w:rFonts w:cs="Arial"/>
                <w:bCs/>
                <w:color w:val="000000"/>
                <w:sz w:val="20"/>
                <w:szCs w:val="20"/>
              </w:rPr>
              <w:t>organisations</w:t>
            </w:r>
            <w:proofErr w:type="spellEnd"/>
            <w:r w:rsidR="00AB0E27">
              <w:rPr>
                <w:rFonts w:cs="Arial"/>
                <w:bCs/>
                <w:color w:val="000000"/>
                <w:sz w:val="20"/>
                <w:szCs w:val="20"/>
              </w:rPr>
              <w:t xml:space="preserve"> and materials</w:t>
            </w:r>
            <w:r w:rsidR="001A24AB">
              <w:rPr>
                <w:rFonts w:cs="Arial"/>
                <w:bCs/>
                <w:color w:val="000000"/>
                <w:sz w:val="20"/>
                <w:szCs w:val="20"/>
              </w:rPr>
              <w:t xml:space="preserve"> sections added</w:t>
            </w:r>
          </w:p>
        </w:tc>
      </w:tr>
    </w:tbl>
    <w:p w14:paraId="33498760" w14:textId="77777777" w:rsidR="00925098" w:rsidRDefault="00925098">
      <w:pPr>
        <w:spacing w:after="0"/>
        <w:jc w:val="left"/>
        <w:rPr>
          <w:rFonts w:eastAsia="Times New Roman"/>
          <w:color w:val="7F7F7F"/>
          <w:sz w:val="32"/>
          <w:szCs w:val="32"/>
        </w:rPr>
      </w:pPr>
      <w:r>
        <w:br w:type="page"/>
      </w:r>
    </w:p>
    <w:p w14:paraId="74D22C6C" w14:textId="29155ACF" w:rsidR="00E67252" w:rsidRDefault="00E67252">
      <w:pPr>
        <w:pStyle w:val="TOCHeading"/>
      </w:pPr>
      <w:r>
        <w:lastRenderedPageBreak/>
        <w:t>Table of Contents</w:t>
      </w:r>
    </w:p>
    <w:p w14:paraId="399E1717" w14:textId="4686D5F2" w:rsidR="008E442E" w:rsidRDefault="00E67252">
      <w:pPr>
        <w:pStyle w:val="TOC1"/>
        <w:rPr>
          <w:rFonts w:asciiTheme="minorHAnsi" w:eastAsiaTheme="minorEastAsia" w:hAnsiTheme="minorHAnsi" w:cstheme="minorBidi"/>
          <w:b w:val="0"/>
          <w:bCs w:val="0"/>
          <w:iCs w:val="0"/>
          <w:noProof/>
          <w:sz w:val="24"/>
          <w:lang w:val="en-GB" w:eastAsia="en-GB"/>
        </w:rPr>
      </w:pPr>
      <w:r>
        <w:fldChar w:fldCharType="begin"/>
      </w:r>
      <w:r>
        <w:instrText xml:space="preserve"> TOC \o "1-3" \h \z \u </w:instrText>
      </w:r>
      <w:r>
        <w:fldChar w:fldCharType="separate"/>
      </w:r>
      <w:hyperlink w:anchor="_Toc118974928" w:history="1">
        <w:r w:rsidR="008E442E" w:rsidRPr="001F1F20">
          <w:rPr>
            <w:rStyle w:val="Hyperlink"/>
            <w:noProof/>
          </w:rPr>
          <w:t>Introduction</w:t>
        </w:r>
        <w:r w:rsidR="008E442E">
          <w:rPr>
            <w:noProof/>
            <w:webHidden/>
          </w:rPr>
          <w:tab/>
        </w:r>
        <w:r w:rsidR="008E442E">
          <w:rPr>
            <w:noProof/>
            <w:webHidden/>
          </w:rPr>
          <w:fldChar w:fldCharType="begin"/>
        </w:r>
        <w:r w:rsidR="008E442E">
          <w:rPr>
            <w:noProof/>
            <w:webHidden/>
          </w:rPr>
          <w:instrText xml:space="preserve"> PAGEREF _Toc118974928 \h </w:instrText>
        </w:r>
        <w:r w:rsidR="008E442E">
          <w:rPr>
            <w:noProof/>
            <w:webHidden/>
          </w:rPr>
        </w:r>
        <w:r w:rsidR="008E442E">
          <w:rPr>
            <w:noProof/>
            <w:webHidden/>
          </w:rPr>
          <w:fldChar w:fldCharType="separate"/>
        </w:r>
        <w:r w:rsidR="008E442E">
          <w:rPr>
            <w:noProof/>
            <w:webHidden/>
          </w:rPr>
          <w:t>4</w:t>
        </w:r>
        <w:r w:rsidR="008E442E">
          <w:rPr>
            <w:noProof/>
            <w:webHidden/>
          </w:rPr>
          <w:fldChar w:fldCharType="end"/>
        </w:r>
      </w:hyperlink>
    </w:p>
    <w:p w14:paraId="00E8B18A" w14:textId="2AEF1D6F"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29" w:history="1">
        <w:r w:rsidRPr="001F1F20">
          <w:rPr>
            <w:rStyle w:val="Hyperlink"/>
            <w:noProof/>
          </w:rPr>
          <w:t>Related policies</w:t>
        </w:r>
        <w:r>
          <w:rPr>
            <w:noProof/>
            <w:webHidden/>
          </w:rPr>
          <w:tab/>
        </w:r>
        <w:r>
          <w:rPr>
            <w:noProof/>
            <w:webHidden/>
          </w:rPr>
          <w:fldChar w:fldCharType="begin"/>
        </w:r>
        <w:r>
          <w:rPr>
            <w:noProof/>
            <w:webHidden/>
          </w:rPr>
          <w:instrText xml:space="preserve"> PAGEREF _Toc118974929 \h </w:instrText>
        </w:r>
        <w:r>
          <w:rPr>
            <w:noProof/>
            <w:webHidden/>
          </w:rPr>
        </w:r>
        <w:r>
          <w:rPr>
            <w:noProof/>
            <w:webHidden/>
          </w:rPr>
          <w:fldChar w:fldCharType="separate"/>
        </w:r>
        <w:r>
          <w:rPr>
            <w:noProof/>
            <w:webHidden/>
          </w:rPr>
          <w:t>4</w:t>
        </w:r>
        <w:r>
          <w:rPr>
            <w:noProof/>
            <w:webHidden/>
          </w:rPr>
          <w:fldChar w:fldCharType="end"/>
        </w:r>
      </w:hyperlink>
    </w:p>
    <w:p w14:paraId="79EFA8FC" w14:textId="2004D5F3" w:rsidR="008E442E" w:rsidRDefault="008E442E">
      <w:pPr>
        <w:pStyle w:val="TOC1"/>
        <w:rPr>
          <w:rFonts w:asciiTheme="minorHAnsi" w:eastAsiaTheme="minorEastAsia" w:hAnsiTheme="minorHAnsi" w:cstheme="minorBidi"/>
          <w:b w:val="0"/>
          <w:bCs w:val="0"/>
          <w:iCs w:val="0"/>
          <w:noProof/>
          <w:sz w:val="24"/>
          <w:lang w:val="en-GB" w:eastAsia="en-GB"/>
        </w:rPr>
      </w:pPr>
      <w:hyperlink w:anchor="_Toc118974930" w:history="1">
        <w:r w:rsidRPr="001F1F20">
          <w:rPr>
            <w:rStyle w:val="Hyperlink"/>
            <w:noProof/>
          </w:rPr>
          <w:t>Policy Statement</w:t>
        </w:r>
        <w:r>
          <w:rPr>
            <w:noProof/>
            <w:webHidden/>
          </w:rPr>
          <w:tab/>
        </w:r>
        <w:r>
          <w:rPr>
            <w:noProof/>
            <w:webHidden/>
          </w:rPr>
          <w:fldChar w:fldCharType="begin"/>
        </w:r>
        <w:r>
          <w:rPr>
            <w:noProof/>
            <w:webHidden/>
          </w:rPr>
          <w:instrText xml:space="preserve"> PAGEREF _Toc118974930 \h </w:instrText>
        </w:r>
        <w:r>
          <w:rPr>
            <w:noProof/>
            <w:webHidden/>
          </w:rPr>
        </w:r>
        <w:r>
          <w:rPr>
            <w:noProof/>
            <w:webHidden/>
          </w:rPr>
          <w:fldChar w:fldCharType="separate"/>
        </w:r>
        <w:r>
          <w:rPr>
            <w:noProof/>
            <w:webHidden/>
          </w:rPr>
          <w:t>4</w:t>
        </w:r>
        <w:r>
          <w:rPr>
            <w:noProof/>
            <w:webHidden/>
          </w:rPr>
          <w:fldChar w:fldCharType="end"/>
        </w:r>
      </w:hyperlink>
    </w:p>
    <w:p w14:paraId="7A32D20B" w14:textId="6F12B011"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31" w:history="1">
        <w:r w:rsidRPr="001F1F20">
          <w:rPr>
            <w:rStyle w:val="Hyperlink"/>
            <w:rFonts w:eastAsia="Arial"/>
            <w:noProof/>
            <w:lang w:val="en-GB" w:eastAsia="en-GB"/>
          </w:rPr>
          <w:t>Aims</w:t>
        </w:r>
        <w:r>
          <w:rPr>
            <w:noProof/>
            <w:webHidden/>
          </w:rPr>
          <w:tab/>
        </w:r>
        <w:r>
          <w:rPr>
            <w:noProof/>
            <w:webHidden/>
          </w:rPr>
          <w:fldChar w:fldCharType="begin"/>
        </w:r>
        <w:r>
          <w:rPr>
            <w:noProof/>
            <w:webHidden/>
          </w:rPr>
          <w:instrText xml:space="preserve"> PAGEREF _Toc118974931 \h </w:instrText>
        </w:r>
        <w:r>
          <w:rPr>
            <w:noProof/>
            <w:webHidden/>
          </w:rPr>
        </w:r>
        <w:r>
          <w:rPr>
            <w:noProof/>
            <w:webHidden/>
          </w:rPr>
          <w:fldChar w:fldCharType="separate"/>
        </w:r>
        <w:r>
          <w:rPr>
            <w:noProof/>
            <w:webHidden/>
          </w:rPr>
          <w:t>4</w:t>
        </w:r>
        <w:r>
          <w:rPr>
            <w:noProof/>
            <w:webHidden/>
          </w:rPr>
          <w:fldChar w:fldCharType="end"/>
        </w:r>
      </w:hyperlink>
    </w:p>
    <w:p w14:paraId="0AB0D72D" w14:textId="060EAEE3" w:rsidR="008E442E" w:rsidRDefault="008E442E">
      <w:pPr>
        <w:pStyle w:val="TOC1"/>
        <w:rPr>
          <w:rFonts w:asciiTheme="minorHAnsi" w:eastAsiaTheme="minorEastAsia" w:hAnsiTheme="minorHAnsi" w:cstheme="minorBidi"/>
          <w:b w:val="0"/>
          <w:bCs w:val="0"/>
          <w:iCs w:val="0"/>
          <w:noProof/>
          <w:sz w:val="24"/>
          <w:lang w:val="en-GB" w:eastAsia="en-GB"/>
        </w:rPr>
      </w:pPr>
      <w:hyperlink w:anchor="_Toc118974932" w:history="1">
        <w:r w:rsidRPr="001F1F20">
          <w:rPr>
            <w:rStyle w:val="Hyperlink"/>
            <w:noProof/>
            <w:lang w:eastAsia="en-GB"/>
          </w:rPr>
          <w:t>Statutory requirements</w:t>
        </w:r>
        <w:r>
          <w:rPr>
            <w:noProof/>
            <w:webHidden/>
          </w:rPr>
          <w:tab/>
        </w:r>
        <w:r>
          <w:rPr>
            <w:noProof/>
            <w:webHidden/>
          </w:rPr>
          <w:fldChar w:fldCharType="begin"/>
        </w:r>
        <w:r>
          <w:rPr>
            <w:noProof/>
            <w:webHidden/>
          </w:rPr>
          <w:instrText xml:space="preserve"> PAGEREF _Toc118974932 \h </w:instrText>
        </w:r>
        <w:r>
          <w:rPr>
            <w:noProof/>
            <w:webHidden/>
          </w:rPr>
        </w:r>
        <w:r>
          <w:rPr>
            <w:noProof/>
            <w:webHidden/>
          </w:rPr>
          <w:fldChar w:fldCharType="separate"/>
        </w:r>
        <w:r>
          <w:rPr>
            <w:noProof/>
            <w:webHidden/>
          </w:rPr>
          <w:t>5</w:t>
        </w:r>
        <w:r>
          <w:rPr>
            <w:noProof/>
            <w:webHidden/>
          </w:rPr>
          <w:fldChar w:fldCharType="end"/>
        </w:r>
      </w:hyperlink>
    </w:p>
    <w:p w14:paraId="3D3B9178" w14:textId="03E408A1" w:rsidR="008E442E" w:rsidRDefault="008E442E">
      <w:pPr>
        <w:pStyle w:val="TOC1"/>
        <w:rPr>
          <w:rFonts w:asciiTheme="minorHAnsi" w:eastAsiaTheme="minorEastAsia" w:hAnsiTheme="minorHAnsi" w:cstheme="minorBidi"/>
          <w:b w:val="0"/>
          <w:bCs w:val="0"/>
          <w:iCs w:val="0"/>
          <w:noProof/>
          <w:sz w:val="24"/>
          <w:lang w:val="en-GB" w:eastAsia="en-GB"/>
        </w:rPr>
      </w:pPr>
      <w:hyperlink w:anchor="_Toc118974933" w:history="1">
        <w:r w:rsidRPr="001F1F20">
          <w:rPr>
            <w:rStyle w:val="Hyperlink"/>
            <w:noProof/>
          </w:rPr>
          <w:t>Policy development</w:t>
        </w:r>
        <w:r>
          <w:rPr>
            <w:noProof/>
            <w:webHidden/>
          </w:rPr>
          <w:tab/>
        </w:r>
        <w:r>
          <w:rPr>
            <w:noProof/>
            <w:webHidden/>
          </w:rPr>
          <w:fldChar w:fldCharType="begin"/>
        </w:r>
        <w:r>
          <w:rPr>
            <w:noProof/>
            <w:webHidden/>
          </w:rPr>
          <w:instrText xml:space="preserve"> PAGEREF _Toc118974933 \h </w:instrText>
        </w:r>
        <w:r>
          <w:rPr>
            <w:noProof/>
            <w:webHidden/>
          </w:rPr>
        </w:r>
        <w:r>
          <w:rPr>
            <w:noProof/>
            <w:webHidden/>
          </w:rPr>
          <w:fldChar w:fldCharType="separate"/>
        </w:r>
        <w:r>
          <w:rPr>
            <w:noProof/>
            <w:webHidden/>
          </w:rPr>
          <w:t>5</w:t>
        </w:r>
        <w:r>
          <w:rPr>
            <w:noProof/>
            <w:webHidden/>
          </w:rPr>
          <w:fldChar w:fldCharType="end"/>
        </w:r>
      </w:hyperlink>
    </w:p>
    <w:p w14:paraId="3148844F" w14:textId="6925D66A" w:rsidR="008E442E" w:rsidRDefault="008E442E">
      <w:pPr>
        <w:pStyle w:val="TOC1"/>
        <w:rPr>
          <w:rFonts w:asciiTheme="minorHAnsi" w:eastAsiaTheme="minorEastAsia" w:hAnsiTheme="minorHAnsi" w:cstheme="minorBidi"/>
          <w:b w:val="0"/>
          <w:bCs w:val="0"/>
          <w:iCs w:val="0"/>
          <w:noProof/>
          <w:sz w:val="24"/>
          <w:lang w:val="en-GB" w:eastAsia="en-GB"/>
        </w:rPr>
      </w:pPr>
      <w:hyperlink w:anchor="_Toc118974934" w:history="1">
        <w:r w:rsidRPr="001F1F20">
          <w:rPr>
            <w:rStyle w:val="Hyperlink"/>
            <w:noProof/>
          </w:rPr>
          <w:t>Definition</w:t>
        </w:r>
        <w:r>
          <w:rPr>
            <w:noProof/>
            <w:webHidden/>
          </w:rPr>
          <w:tab/>
        </w:r>
        <w:r>
          <w:rPr>
            <w:noProof/>
            <w:webHidden/>
          </w:rPr>
          <w:fldChar w:fldCharType="begin"/>
        </w:r>
        <w:r>
          <w:rPr>
            <w:noProof/>
            <w:webHidden/>
          </w:rPr>
          <w:instrText xml:space="preserve"> PAGEREF _Toc118974934 \h </w:instrText>
        </w:r>
        <w:r>
          <w:rPr>
            <w:noProof/>
            <w:webHidden/>
          </w:rPr>
        </w:r>
        <w:r>
          <w:rPr>
            <w:noProof/>
            <w:webHidden/>
          </w:rPr>
          <w:fldChar w:fldCharType="separate"/>
        </w:r>
        <w:r>
          <w:rPr>
            <w:noProof/>
            <w:webHidden/>
          </w:rPr>
          <w:t>5</w:t>
        </w:r>
        <w:r>
          <w:rPr>
            <w:noProof/>
            <w:webHidden/>
          </w:rPr>
          <w:fldChar w:fldCharType="end"/>
        </w:r>
      </w:hyperlink>
    </w:p>
    <w:p w14:paraId="46088AC3" w14:textId="4D95BCE9" w:rsidR="008E442E" w:rsidRDefault="008E442E">
      <w:pPr>
        <w:pStyle w:val="TOC1"/>
        <w:rPr>
          <w:rFonts w:asciiTheme="minorHAnsi" w:eastAsiaTheme="minorEastAsia" w:hAnsiTheme="minorHAnsi" w:cstheme="minorBidi"/>
          <w:b w:val="0"/>
          <w:bCs w:val="0"/>
          <w:iCs w:val="0"/>
          <w:noProof/>
          <w:sz w:val="24"/>
          <w:lang w:val="en-GB" w:eastAsia="en-GB"/>
        </w:rPr>
      </w:pPr>
      <w:hyperlink w:anchor="_Toc118974935" w:history="1">
        <w:r w:rsidRPr="001F1F20">
          <w:rPr>
            <w:rStyle w:val="Hyperlink"/>
            <w:noProof/>
          </w:rPr>
          <w:t>Curriculum</w:t>
        </w:r>
        <w:r>
          <w:rPr>
            <w:noProof/>
            <w:webHidden/>
          </w:rPr>
          <w:tab/>
        </w:r>
        <w:r>
          <w:rPr>
            <w:noProof/>
            <w:webHidden/>
          </w:rPr>
          <w:fldChar w:fldCharType="begin"/>
        </w:r>
        <w:r>
          <w:rPr>
            <w:noProof/>
            <w:webHidden/>
          </w:rPr>
          <w:instrText xml:space="preserve"> PAGEREF _Toc118974935 \h </w:instrText>
        </w:r>
        <w:r>
          <w:rPr>
            <w:noProof/>
            <w:webHidden/>
          </w:rPr>
        </w:r>
        <w:r>
          <w:rPr>
            <w:noProof/>
            <w:webHidden/>
          </w:rPr>
          <w:fldChar w:fldCharType="separate"/>
        </w:r>
        <w:r>
          <w:rPr>
            <w:noProof/>
            <w:webHidden/>
          </w:rPr>
          <w:t>5</w:t>
        </w:r>
        <w:r>
          <w:rPr>
            <w:noProof/>
            <w:webHidden/>
          </w:rPr>
          <w:fldChar w:fldCharType="end"/>
        </w:r>
      </w:hyperlink>
    </w:p>
    <w:p w14:paraId="50C0404B" w14:textId="32A263D8"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36" w:history="1">
        <w:r w:rsidRPr="001F1F20">
          <w:rPr>
            <w:rStyle w:val="Hyperlink"/>
            <w:rFonts w:eastAsia="Arial"/>
            <w:noProof/>
            <w:lang w:val="en-GB" w:eastAsia="en-GB"/>
          </w:rPr>
          <w:t>Delivery of RSE</w:t>
        </w:r>
        <w:r>
          <w:rPr>
            <w:noProof/>
            <w:webHidden/>
          </w:rPr>
          <w:tab/>
        </w:r>
        <w:r>
          <w:rPr>
            <w:noProof/>
            <w:webHidden/>
          </w:rPr>
          <w:fldChar w:fldCharType="begin"/>
        </w:r>
        <w:r>
          <w:rPr>
            <w:noProof/>
            <w:webHidden/>
          </w:rPr>
          <w:instrText xml:space="preserve"> PAGEREF _Toc118974936 \h </w:instrText>
        </w:r>
        <w:r>
          <w:rPr>
            <w:noProof/>
            <w:webHidden/>
          </w:rPr>
        </w:r>
        <w:r>
          <w:rPr>
            <w:noProof/>
            <w:webHidden/>
          </w:rPr>
          <w:fldChar w:fldCharType="separate"/>
        </w:r>
        <w:r>
          <w:rPr>
            <w:noProof/>
            <w:webHidden/>
          </w:rPr>
          <w:t>6</w:t>
        </w:r>
        <w:r>
          <w:rPr>
            <w:noProof/>
            <w:webHidden/>
          </w:rPr>
          <w:fldChar w:fldCharType="end"/>
        </w:r>
      </w:hyperlink>
    </w:p>
    <w:p w14:paraId="7A6F54D6" w14:textId="3858A7E4"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37" w:history="1">
        <w:r w:rsidRPr="001F1F20">
          <w:rPr>
            <w:rStyle w:val="Hyperlink"/>
            <w:noProof/>
          </w:rPr>
          <w:t>Inclusivity</w:t>
        </w:r>
        <w:r>
          <w:rPr>
            <w:noProof/>
            <w:webHidden/>
          </w:rPr>
          <w:tab/>
        </w:r>
        <w:r>
          <w:rPr>
            <w:noProof/>
            <w:webHidden/>
          </w:rPr>
          <w:fldChar w:fldCharType="begin"/>
        </w:r>
        <w:r>
          <w:rPr>
            <w:noProof/>
            <w:webHidden/>
          </w:rPr>
          <w:instrText xml:space="preserve"> PAGEREF _Toc118974937 \h </w:instrText>
        </w:r>
        <w:r>
          <w:rPr>
            <w:noProof/>
            <w:webHidden/>
          </w:rPr>
        </w:r>
        <w:r>
          <w:rPr>
            <w:noProof/>
            <w:webHidden/>
          </w:rPr>
          <w:fldChar w:fldCharType="separate"/>
        </w:r>
        <w:r>
          <w:rPr>
            <w:noProof/>
            <w:webHidden/>
          </w:rPr>
          <w:t>7</w:t>
        </w:r>
        <w:r>
          <w:rPr>
            <w:noProof/>
            <w:webHidden/>
          </w:rPr>
          <w:fldChar w:fldCharType="end"/>
        </w:r>
      </w:hyperlink>
    </w:p>
    <w:p w14:paraId="1C167C8C" w14:textId="61BD2314"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38" w:history="1">
        <w:r w:rsidRPr="001F1F20">
          <w:rPr>
            <w:rStyle w:val="Hyperlink"/>
            <w:noProof/>
            <w:lang w:val="en-GB"/>
          </w:rPr>
          <w:t>Use of resources</w:t>
        </w:r>
        <w:r>
          <w:rPr>
            <w:noProof/>
            <w:webHidden/>
          </w:rPr>
          <w:tab/>
        </w:r>
        <w:r>
          <w:rPr>
            <w:noProof/>
            <w:webHidden/>
          </w:rPr>
          <w:fldChar w:fldCharType="begin"/>
        </w:r>
        <w:r>
          <w:rPr>
            <w:noProof/>
            <w:webHidden/>
          </w:rPr>
          <w:instrText xml:space="preserve"> PAGEREF _Toc118974938 \h </w:instrText>
        </w:r>
        <w:r>
          <w:rPr>
            <w:noProof/>
            <w:webHidden/>
          </w:rPr>
        </w:r>
        <w:r>
          <w:rPr>
            <w:noProof/>
            <w:webHidden/>
          </w:rPr>
          <w:fldChar w:fldCharType="separate"/>
        </w:r>
        <w:r>
          <w:rPr>
            <w:noProof/>
            <w:webHidden/>
          </w:rPr>
          <w:t>7</w:t>
        </w:r>
        <w:r>
          <w:rPr>
            <w:noProof/>
            <w:webHidden/>
          </w:rPr>
          <w:fldChar w:fldCharType="end"/>
        </w:r>
      </w:hyperlink>
    </w:p>
    <w:p w14:paraId="25B4C26E" w14:textId="0267EDCF" w:rsidR="008E442E" w:rsidRDefault="008E442E">
      <w:pPr>
        <w:pStyle w:val="TOC1"/>
        <w:rPr>
          <w:rFonts w:asciiTheme="minorHAnsi" w:eastAsiaTheme="minorEastAsia" w:hAnsiTheme="minorHAnsi" w:cstheme="minorBidi"/>
          <w:b w:val="0"/>
          <w:bCs w:val="0"/>
          <w:iCs w:val="0"/>
          <w:noProof/>
          <w:sz w:val="24"/>
          <w:lang w:val="en-GB" w:eastAsia="en-GB"/>
        </w:rPr>
      </w:pPr>
      <w:hyperlink w:anchor="_Toc118974939" w:history="1">
        <w:r w:rsidRPr="001F1F20">
          <w:rPr>
            <w:rStyle w:val="Hyperlink"/>
            <w:noProof/>
          </w:rPr>
          <w:t>Use of external organisations and materials</w:t>
        </w:r>
        <w:r>
          <w:rPr>
            <w:noProof/>
            <w:webHidden/>
          </w:rPr>
          <w:tab/>
        </w:r>
        <w:r>
          <w:rPr>
            <w:noProof/>
            <w:webHidden/>
          </w:rPr>
          <w:fldChar w:fldCharType="begin"/>
        </w:r>
        <w:r>
          <w:rPr>
            <w:noProof/>
            <w:webHidden/>
          </w:rPr>
          <w:instrText xml:space="preserve"> PAGEREF _Toc118974939 \h </w:instrText>
        </w:r>
        <w:r>
          <w:rPr>
            <w:noProof/>
            <w:webHidden/>
          </w:rPr>
        </w:r>
        <w:r>
          <w:rPr>
            <w:noProof/>
            <w:webHidden/>
          </w:rPr>
          <w:fldChar w:fldCharType="separate"/>
        </w:r>
        <w:r>
          <w:rPr>
            <w:noProof/>
            <w:webHidden/>
          </w:rPr>
          <w:t>7</w:t>
        </w:r>
        <w:r>
          <w:rPr>
            <w:noProof/>
            <w:webHidden/>
          </w:rPr>
          <w:fldChar w:fldCharType="end"/>
        </w:r>
      </w:hyperlink>
    </w:p>
    <w:p w14:paraId="2293B8F3" w14:textId="42F9083F" w:rsidR="008E442E" w:rsidRDefault="008E442E">
      <w:pPr>
        <w:pStyle w:val="TOC1"/>
        <w:rPr>
          <w:rFonts w:asciiTheme="minorHAnsi" w:eastAsiaTheme="minorEastAsia" w:hAnsiTheme="minorHAnsi" w:cstheme="minorBidi"/>
          <w:b w:val="0"/>
          <w:bCs w:val="0"/>
          <w:iCs w:val="0"/>
          <w:noProof/>
          <w:sz w:val="24"/>
          <w:lang w:val="en-GB" w:eastAsia="en-GB"/>
        </w:rPr>
      </w:pPr>
      <w:hyperlink w:anchor="_Toc118974940" w:history="1">
        <w:r w:rsidRPr="001F1F20">
          <w:rPr>
            <w:rStyle w:val="Hyperlink"/>
            <w:noProof/>
          </w:rPr>
          <w:t>Roles and responsibilities</w:t>
        </w:r>
        <w:r>
          <w:rPr>
            <w:noProof/>
            <w:webHidden/>
          </w:rPr>
          <w:tab/>
        </w:r>
        <w:r>
          <w:rPr>
            <w:noProof/>
            <w:webHidden/>
          </w:rPr>
          <w:fldChar w:fldCharType="begin"/>
        </w:r>
        <w:r>
          <w:rPr>
            <w:noProof/>
            <w:webHidden/>
          </w:rPr>
          <w:instrText xml:space="preserve"> PAGEREF _Toc118974940 \h </w:instrText>
        </w:r>
        <w:r>
          <w:rPr>
            <w:noProof/>
            <w:webHidden/>
          </w:rPr>
        </w:r>
        <w:r>
          <w:rPr>
            <w:noProof/>
            <w:webHidden/>
          </w:rPr>
          <w:fldChar w:fldCharType="separate"/>
        </w:r>
        <w:r>
          <w:rPr>
            <w:noProof/>
            <w:webHidden/>
          </w:rPr>
          <w:t>8</w:t>
        </w:r>
        <w:r>
          <w:rPr>
            <w:noProof/>
            <w:webHidden/>
          </w:rPr>
          <w:fldChar w:fldCharType="end"/>
        </w:r>
      </w:hyperlink>
    </w:p>
    <w:p w14:paraId="182B0497" w14:textId="050315D6"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41" w:history="1">
        <w:r w:rsidRPr="001F1F20">
          <w:rPr>
            <w:rStyle w:val="Hyperlink"/>
            <w:noProof/>
            <w:lang w:val="en-GB" w:eastAsia="en-GB"/>
          </w:rPr>
          <w:t>The Board of Trustees</w:t>
        </w:r>
        <w:r>
          <w:rPr>
            <w:noProof/>
            <w:webHidden/>
          </w:rPr>
          <w:tab/>
        </w:r>
        <w:r>
          <w:rPr>
            <w:noProof/>
            <w:webHidden/>
          </w:rPr>
          <w:fldChar w:fldCharType="begin"/>
        </w:r>
        <w:r>
          <w:rPr>
            <w:noProof/>
            <w:webHidden/>
          </w:rPr>
          <w:instrText xml:space="preserve"> PAGEREF _Toc118974941 \h </w:instrText>
        </w:r>
        <w:r>
          <w:rPr>
            <w:noProof/>
            <w:webHidden/>
          </w:rPr>
        </w:r>
        <w:r>
          <w:rPr>
            <w:noProof/>
            <w:webHidden/>
          </w:rPr>
          <w:fldChar w:fldCharType="separate"/>
        </w:r>
        <w:r>
          <w:rPr>
            <w:noProof/>
            <w:webHidden/>
          </w:rPr>
          <w:t>8</w:t>
        </w:r>
        <w:r>
          <w:rPr>
            <w:noProof/>
            <w:webHidden/>
          </w:rPr>
          <w:fldChar w:fldCharType="end"/>
        </w:r>
      </w:hyperlink>
    </w:p>
    <w:p w14:paraId="455BE52E" w14:textId="2323C06A"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42" w:history="1">
        <w:r w:rsidRPr="001F1F20">
          <w:rPr>
            <w:rStyle w:val="Hyperlink"/>
            <w:noProof/>
            <w:lang w:val="en-GB" w:eastAsia="en-GB"/>
          </w:rPr>
          <w:t>CEO</w:t>
        </w:r>
        <w:r>
          <w:rPr>
            <w:noProof/>
            <w:webHidden/>
          </w:rPr>
          <w:tab/>
        </w:r>
        <w:r>
          <w:rPr>
            <w:noProof/>
            <w:webHidden/>
          </w:rPr>
          <w:fldChar w:fldCharType="begin"/>
        </w:r>
        <w:r>
          <w:rPr>
            <w:noProof/>
            <w:webHidden/>
          </w:rPr>
          <w:instrText xml:space="preserve"> PAGEREF _Toc118974942 \h </w:instrText>
        </w:r>
        <w:r>
          <w:rPr>
            <w:noProof/>
            <w:webHidden/>
          </w:rPr>
        </w:r>
        <w:r>
          <w:rPr>
            <w:noProof/>
            <w:webHidden/>
          </w:rPr>
          <w:fldChar w:fldCharType="separate"/>
        </w:r>
        <w:r>
          <w:rPr>
            <w:noProof/>
            <w:webHidden/>
          </w:rPr>
          <w:t>9</w:t>
        </w:r>
        <w:r>
          <w:rPr>
            <w:noProof/>
            <w:webHidden/>
          </w:rPr>
          <w:fldChar w:fldCharType="end"/>
        </w:r>
      </w:hyperlink>
    </w:p>
    <w:p w14:paraId="7173E4C2" w14:textId="6A3DAECB"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43" w:history="1">
        <w:r w:rsidRPr="001F1F20">
          <w:rPr>
            <w:rStyle w:val="Hyperlink"/>
            <w:noProof/>
            <w:lang w:val="en-GB" w:eastAsia="en-GB"/>
          </w:rPr>
          <w:t xml:space="preserve">Local </w:t>
        </w:r>
        <w:r w:rsidRPr="001F1F20">
          <w:rPr>
            <w:rStyle w:val="Hyperlink"/>
            <w:noProof/>
          </w:rPr>
          <w:t>Academy Committees</w:t>
        </w:r>
        <w:r>
          <w:rPr>
            <w:noProof/>
            <w:webHidden/>
          </w:rPr>
          <w:tab/>
        </w:r>
        <w:r>
          <w:rPr>
            <w:noProof/>
            <w:webHidden/>
          </w:rPr>
          <w:fldChar w:fldCharType="begin"/>
        </w:r>
        <w:r>
          <w:rPr>
            <w:noProof/>
            <w:webHidden/>
          </w:rPr>
          <w:instrText xml:space="preserve"> PAGEREF _Toc118974943 \h </w:instrText>
        </w:r>
        <w:r>
          <w:rPr>
            <w:noProof/>
            <w:webHidden/>
          </w:rPr>
        </w:r>
        <w:r>
          <w:rPr>
            <w:noProof/>
            <w:webHidden/>
          </w:rPr>
          <w:fldChar w:fldCharType="separate"/>
        </w:r>
        <w:r>
          <w:rPr>
            <w:noProof/>
            <w:webHidden/>
          </w:rPr>
          <w:t>9</w:t>
        </w:r>
        <w:r>
          <w:rPr>
            <w:noProof/>
            <w:webHidden/>
          </w:rPr>
          <w:fldChar w:fldCharType="end"/>
        </w:r>
      </w:hyperlink>
    </w:p>
    <w:p w14:paraId="061BD885" w14:textId="031A7B22"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44" w:history="1">
        <w:r w:rsidRPr="001F1F20">
          <w:rPr>
            <w:rStyle w:val="Hyperlink"/>
            <w:noProof/>
            <w:lang w:val="en-GB" w:eastAsia="en-GB"/>
          </w:rPr>
          <w:t>The Headteacher</w:t>
        </w:r>
        <w:r>
          <w:rPr>
            <w:noProof/>
            <w:webHidden/>
          </w:rPr>
          <w:tab/>
        </w:r>
        <w:r>
          <w:rPr>
            <w:noProof/>
            <w:webHidden/>
          </w:rPr>
          <w:fldChar w:fldCharType="begin"/>
        </w:r>
        <w:r>
          <w:rPr>
            <w:noProof/>
            <w:webHidden/>
          </w:rPr>
          <w:instrText xml:space="preserve"> PAGEREF _Toc118974944 \h </w:instrText>
        </w:r>
        <w:r>
          <w:rPr>
            <w:noProof/>
            <w:webHidden/>
          </w:rPr>
        </w:r>
        <w:r>
          <w:rPr>
            <w:noProof/>
            <w:webHidden/>
          </w:rPr>
          <w:fldChar w:fldCharType="separate"/>
        </w:r>
        <w:r>
          <w:rPr>
            <w:noProof/>
            <w:webHidden/>
          </w:rPr>
          <w:t>9</w:t>
        </w:r>
        <w:r>
          <w:rPr>
            <w:noProof/>
            <w:webHidden/>
          </w:rPr>
          <w:fldChar w:fldCharType="end"/>
        </w:r>
      </w:hyperlink>
    </w:p>
    <w:p w14:paraId="754E2B79" w14:textId="064AE8A1"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45" w:history="1">
        <w:r w:rsidRPr="001F1F20">
          <w:rPr>
            <w:rStyle w:val="Hyperlink"/>
            <w:noProof/>
            <w:lang w:val="en-GB" w:eastAsia="en-GB"/>
          </w:rPr>
          <w:t>Staff</w:t>
        </w:r>
        <w:r>
          <w:rPr>
            <w:noProof/>
            <w:webHidden/>
          </w:rPr>
          <w:tab/>
        </w:r>
        <w:r>
          <w:rPr>
            <w:noProof/>
            <w:webHidden/>
          </w:rPr>
          <w:fldChar w:fldCharType="begin"/>
        </w:r>
        <w:r>
          <w:rPr>
            <w:noProof/>
            <w:webHidden/>
          </w:rPr>
          <w:instrText xml:space="preserve"> PAGEREF _Toc118974945 \h </w:instrText>
        </w:r>
        <w:r>
          <w:rPr>
            <w:noProof/>
            <w:webHidden/>
          </w:rPr>
        </w:r>
        <w:r>
          <w:rPr>
            <w:noProof/>
            <w:webHidden/>
          </w:rPr>
          <w:fldChar w:fldCharType="separate"/>
        </w:r>
        <w:r>
          <w:rPr>
            <w:noProof/>
            <w:webHidden/>
          </w:rPr>
          <w:t>9</w:t>
        </w:r>
        <w:r>
          <w:rPr>
            <w:noProof/>
            <w:webHidden/>
          </w:rPr>
          <w:fldChar w:fldCharType="end"/>
        </w:r>
      </w:hyperlink>
    </w:p>
    <w:p w14:paraId="52E6B3E5" w14:textId="19440C7D"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46" w:history="1">
        <w:r w:rsidRPr="001F1F20">
          <w:rPr>
            <w:rStyle w:val="Hyperlink"/>
            <w:noProof/>
            <w:lang w:val="en-GB" w:eastAsia="en-GB"/>
          </w:rPr>
          <w:t>Pupils</w:t>
        </w:r>
        <w:r>
          <w:rPr>
            <w:noProof/>
            <w:webHidden/>
          </w:rPr>
          <w:tab/>
        </w:r>
        <w:r>
          <w:rPr>
            <w:noProof/>
            <w:webHidden/>
          </w:rPr>
          <w:fldChar w:fldCharType="begin"/>
        </w:r>
        <w:r>
          <w:rPr>
            <w:noProof/>
            <w:webHidden/>
          </w:rPr>
          <w:instrText xml:space="preserve"> PAGEREF _Toc118974946 \h </w:instrText>
        </w:r>
        <w:r>
          <w:rPr>
            <w:noProof/>
            <w:webHidden/>
          </w:rPr>
        </w:r>
        <w:r>
          <w:rPr>
            <w:noProof/>
            <w:webHidden/>
          </w:rPr>
          <w:fldChar w:fldCharType="separate"/>
        </w:r>
        <w:r>
          <w:rPr>
            <w:noProof/>
            <w:webHidden/>
          </w:rPr>
          <w:t>9</w:t>
        </w:r>
        <w:r>
          <w:rPr>
            <w:noProof/>
            <w:webHidden/>
          </w:rPr>
          <w:fldChar w:fldCharType="end"/>
        </w:r>
      </w:hyperlink>
    </w:p>
    <w:p w14:paraId="77904A9B" w14:textId="1F9575DA"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47" w:history="1">
        <w:r w:rsidRPr="001F1F20">
          <w:rPr>
            <w:rStyle w:val="Hyperlink"/>
            <w:rFonts w:eastAsia="Arial"/>
            <w:noProof/>
            <w:lang w:val="en-GB" w:eastAsia="en-GB"/>
          </w:rPr>
          <w:t>Parents’ right to withdraw</w:t>
        </w:r>
        <w:r>
          <w:rPr>
            <w:noProof/>
            <w:webHidden/>
          </w:rPr>
          <w:tab/>
        </w:r>
        <w:r>
          <w:rPr>
            <w:noProof/>
            <w:webHidden/>
          </w:rPr>
          <w:fldChar w:fldCharType="begin"/>
        </w:r>
        <w:r>
          <w:rPr>
            <w:noProof/>
            <w:webHidden/>
          </w:rPr>
          <w:instrText xml:space="preserve"> PAGEREF _Toc118974947 \h </w:instrText>
        </w:r>
        <w:r>
          <w:rPr>
            <w:noProof/>
            <w:webHidden/>
          </w:rPr>
        </w:r>
        <w:r>
          <w:rPr>
            <w:noProof/>
            <w:webHidden/>
          </w:rPr>
          <w:fldChar w:fldCharType="separate"/>
        </w:r>
        <w:r>
          <w:rPr>
            <w:noProof/>
            <w:webHidden/>
          </w:rPr>
          <w:t>9</w:t>
        </w:r>
        <w:r>
          <w:rPr>
            <w:noProof/>
            <w:webHidden/>
          </w:rPr>
          <w:fldChar w:fldCharType="end"/>
        </w:r>
      </w:hyperlink>
    </w:p>
    <w:p w14:paraId="758B0428" w14:textId="7B6A968E" w:rsidR="008E442E" w:rsidRDefault="008E442E">
      <w:pPr>
        <w:pStyle w:val="TOC1"/>
        <w:rPr>
          <w:rFonts w:asciiTheme="minorHAnsi" w:eastAsiaTheme="minorEastAsia" w:hAnsiTheme="minorHAnsi" w:cstheme="minorBidi"/>
          <w:b w:val="0"/>
          <w:bCs w:val="0"/>
          <w:iCs w:val="0"/>
          <w:noProof/>
          <w:sz w:val="24"/>
          <w:lang w:val="en-GB" w:eastAsia="en-GB"/>
        </w:rPr>
      </w:pPr>
      <w:hyperlink w:anchor="_Toc118974948" w:history="1">
        <w:r w:rsidRPr="001F1F20">
          <w:rPr>
            <w:rStyle w:val="Hyperlink"/>
            <w:noProof/>
            <w:lang w:eastAsia="en-GB"/>
          </w:rPr>
          <w:t>Training</w:t>
        </w:r>
        <w:r>
          <w:rPr>
            <w:noProof/>
            <w:webHidden/>
          </w:rPr>
          <w:tab/>
        </w:r>
        <w:r>
          <w:rPr>
            <w:noProof/>
            <w:webHidden/>
          </w:rPr>
          <w:fldChar w:fldCharType="begin"/>
        </w:r>
        <w:r>
          <w:rPr>
            <w:noProof/>
            <w:webHidden/>
          </w:rPr>
          <w:instrText xml:space="preserve"> PAGEREF _Toc118974948 \h </w:instrText>
        </w:r>
        <w:r>
          <w:rPr>
            <w:noProof/>
            <w:webHidden/>
          </w:rPr>
        </w:r>
        <w:r>
          <w:rPr>
            <w:noProof/>
            <w:webHidden/>
          </w:rPr>
          <w:fldChar w:fldCharType="separate"/>
        </w:r>
        <w:r>
          <w:rPr>
            <w:noProof/>
            <w:webHidden/>
          </w:rPr>
          <w:t>10</w:t>
        </w:r>
        <w:r>
          <w:rPr>
            <w:noProof/>
            <w:webHidden/>
          </w:rPr>
          <w:fldChar w:fldCharType="end"/>
        </w:r>
      </w:hyperlink>
    </w:p>
    <w:p w14:paraId="712B6971" w14:textId="60B0B38B" w:rsidR="008E442E" w:rsidRDefault="008E442E">
      <w:pPr>
        <w:pStyle w:val="TOC1"/>
        <w:rPr>
          <w:rFonts w:asciiTheme="minorHAnsi" w:eastAsiaTheme="minorEastAsia" w:hAnsiTheme="minorHAnsi" w:cstheme="minorBidi"/>
          <w:b w:val="0"/>
          <w:bCs w:val="0"/>
          <w:iCs w:val="0"/>
          <w:noProof/>
          <w:sz w:val="24"/>
          <w:lang w:val="en-GB" w:eastAsia="en-GB"/>
        </w:rPr>
      </w:pPr>
      <w:hyperlink w:anchor="_Toc118974949" w:history="1">
        <w:r w:rsidRPr="001F1F20">
          <w:rPr>
            <w:rStyle w:val="Hyperlink"/>
            <w:noProof/>
            <w:lang w:eastAsia="en-GB"/>
          </w:rPr>
          <w:t>Monitoring arrangements</w:t>
        </w:r>
        <w:r>
          <w:rPr>
            <w:noProof/>
            <w:webHidden/>
          </w:rPr>
          <w:tab/>
        </w:r>
        <w:r>
          <w:rPr>
            <w:noProof/>
            <w:webHidden/>
          </w:rPr>
          <w:fldChar w:fldCharType="begin"/>
        </w:r>
        <w:r>
          <w:rPr>
            <w:noProof/>
            <w:webHidden/>
          </w:rPr>
          <w:instrText xml:space="preserve"> PAGEREF _Toc118974949 \h </w:instrText>
        </w:r>
        <w:r>
          <w:rPr>
            <w:noProof/>
            <w:webHidden/>
          </w:rPr>
        </w:r>
        <w:r>
          <w:rPr>
            <w:noProof/>
            <w:webHidden/>
          </w:rPr>
          <w:fldChar w:fldCharType="separate"/>
        </w:r>
        <w:r>
          <w:rPr>
            <w:noProof/>
            <w:webHidden/>
          </w:rPr>
          <w:t>10</w:t>
        </w:r>
        <w:r>
          <w:rPr>
            <w:noProof/>
            <w:webHidden/>
          </w:rPr>
          <w:fldChar w:fldCharType="end"/>
        </w:r>
      </w:hyperlink>
    </w:p>
    <w:p w14:paraId="2978F815" w14:textId="271C43C1"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50" w:history="1">
        <w:r w:rsidRPr="001F1F20">
          <w:rPr>
            <w:rStyle w:val="Hyperlink"/>
            <w:rFonts w:eastAsia="Arial"/>
            <w:noProof/>
            <w:lang w:val="en-GB" w:eastAsia="en-GB"/>
          </w:rPr>
          <w:t>Appendix 1: Curriculum map</w:t>
        </w:r>
        <w:r>
          <w:rPr>
            <w:noProof/>
            <w:webHidden/>
          </w:rPr>
          <w:tab/>
        </w:r>
        <w:r>
          <w:rPr>
            <w:noProof/>
            <w:webHidden/>
          </w:rPr>
          <w:fldChar w:fldCharType="begin"/>
        </w:r>
        <w:r>
          <w:rPr>
            <w:noProof/>
            <w:webHidden/>
          </w:rPr>
          <w:instrText xml:space="preserve"> PAGEREF _Toc118974950 \h </w:instrText>
        </w:r>
        <w:r>
          <w:rPr>
            <w:noProof/>
            <w:webHidden/>
          </w:rPr>
        </w:r>
        <w:r>
          <w:rPr>
            <w:noProof/>
            <w:webHidden/>
          </w:rPr>
          <w:fldChar w:fldCharType="separate"/>
        </w:r>
        <w:r>
          <w:rPr>
            <w:noProof/>
            <w:webHidden/>
          </w:rPr>
          <w:t>11</w:t>
        </w:r>
        <w:r>
          <w:rPr>
            <w:noProof/>
            <w:webHidden/>
          </w:rPr>
          <w:fldChar w:fldCharType="end"/>
        </w:r>
      </w:hyperlink>
    </w:p>
    <w:p w14:paraId="20D203FD" w14:textId="3FF03120"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51" w:history="1">
        <w:r w:rsidRPr="001F1F20">
          <w:rPr>
            <w:rStyle w:val="Hyperlink"/>
            <w:rFonts w:eastAsia="Arial"/>
            <w:noProof/>
            <w:lang w:val="en-GB" w:eastAsia="en-GB"/>
          </w:rPr>
          <w:t>Appendix 2: By the end of primary school pupils should know</w:t>
        </w:r>
        <w:r>
          <w:rPr>
            <w:noProof/>
            <w:webHidden/>
          </w:rPr>
          <w:tab/>
        </w:r>
        <w:r>
          <w:rPr>
            <w:noProof/>
            <w:webHidden/>
          </w:rPr>
          <w:fldChar w:fldCharType="begin"/>
        </w:r>
        <w:r>
          <w:rPr>
            <w:noProof/>
            <w:webHidden/>
          </w:rPr>
          <w:instrText xml:space="preserve"> PAGEREF _Toc118974951 \h </w:instrText>
        </w:r>
        <w:r>
          <w:rPr>
            <w:noProof/>
            <w:webHidden/>
          </w:rPr>
        </w:r>
        <w:r>
          <w:rPr>
            <w:noProof/>
            <w:webHidden/>
          </w:rPr>
          <w:fldChar w:fldCharType="separate"/>
        </w:r>
        <w:r>
          <w:rPr>
            <w:noProof/>
            <w:webHidden/>
          </w:rPr>
          <w:t>12</w:t>
        </w:r>
        <w:r>
          <w:rPr>
            <w:noProof/>
            <w:webHidden/>
          </w:rPr>
          <w:fldChar w:fldCharType="end"/>
        </w:r>
      </w:hyperlink>
    </w:p>
    <w:p w14:paraId="33EFC9E4" w14:textId="4584FE1C"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52" w:history="1">
        <w:r w:rsidRPr="001F1F20">
          <w:rPr>
            <w:rStyle w:val="Hyperlink"/>
            <w:rFonts w:eastAsia="Arial"/>
            <w:noProof/>
            <w:lang w:val="en-GB" w:eastAsia="en-GB"/>
          </w:rPr>
          <w:t>Appendix 2: By the end of secondary school pupils should know</w:t>
        </w:r>
        <w:r>
          <w:rPr>
            <w:noProof/>
            <w:webHidden/>
          </w:rPr>
          <w:tab/>
        </w:r>
        <w:r>
          <w:rPr>
            <w:noProof/>
            <w:webHidden/>
          </w:rPr>
          <w:fldChar w:fldCharType="begin"/>
        </w:r>
        <w:r>
          <w:rPr>
            <w:noProof/>
            <w:webHidden/>
          </w:rPr>
          <w:instrText xml:space="preserve"> PAGEREF _Toc118974952 \h </w:instrText>
        </w:r>
        <w:r>
          <w:rPr>
            <w:noProof/>
            <w:webHidden/>
          </w:rPr>
        </w:r>
        <w:r>
          <w:rPr>
            <w:noProof/>
            <w:webHidden/>
          </w:rPr>
          <w:fldChar w:fldCharType="separate"/>
        </w:r>
        <w:r>
          <w:rPr>
            <w:noProof/>
            <w:webHidden/>
          </w:rPr>
          <w:t>14</w:t>
        </w:r>
        <w:r>
          <w:rPr>
            <w:noProof/>
            <w:webHidden/>
          </w:rPr>
          <w:fldChar w:fldCharType="end"/>
        </w:r>
      </w:hyperlink>
    </w:p>
    <w:p w14:paraId="11210686" w14:textId="298AA4B1" w:rsidR="008E442E" w:rsidRDefault="008E442E">
      <w:pPr>
        <w:pStyle w:val="TOC2"/>
        <w:tabs>
          <w:tab w:val="right" w:leader="dot" w:pos="9054"/>
        </w:tabs>
        <w:rPr>
          <w:rFonts w:asciiTheme="minorHAnsi" w:eastAsiaTheme="minorEastAsia" w:hAnsiTheme="minorHAnsi" w:cstheme="minorBidi"/>
          <w:bCs w:val="0"/>
          <w:noProof/>
          <w:sz w:val="24"/>
          <w:szCs w:val="24"/>
          <w:lang w:val="en-GB" w:eastAsia="en-GB"/>
        </w:rPr>
      </w:pPr>
      <w:hyperlink w:anchor="_Toc118974953" w:history="1">
        <w:r w:rsidRPr="001F1F20">
          <w:rPr>
            <w:rStyle w:val="Hyperlink"/>
            <w:rFonts w:eastAsia="Arial"/>
            <w:noProof/>
            <w:lang w:val="en-GB" w:eastAsia="en-GB"/>
          </w:rPr>
          <w:t>Appendix 3: Parent form: withdrawal from sex education within RSE</w:t>
        </w:r>
        <w:r>
          <w:rPr>
            <w:noProof/>
            <w:webHidden/>
          </w:rPr>
          <w:tab/>
        </w:r>
        <w:r>
          <w:rPr>
            <w:noProof/>
            <w:webHidden/>
          </w:rPr>
          <w:fldChar w:fldCharType="begin"/>
        </w:r>
        <w:r>
          <w:rPr>
            <w:noProof/>
            <w:webHidden/>
          </w:rPr>
          <w:instrText xml:space="preserve"> PAGEREF _Toc118974953 \h </w:instrText>
        </w:r>
        <w:r>
          <w:rPr>
            <w:noProof/>
            <w:webHidden/>
          </w:rPr>
        </w:r>
        <w:r>
          <w:rPr>
            <w:noProof/>
            <w:webHidden/>
          </w:rPr>
          <w:fldChar w:fldCharType="separate"/>
        </w:r>
        <w:r>
          <w:rPr>
            <w:noProof/>
            <w:webHidden/>
          </w:rPr>
          <w:t>17</w:t>
        </w:r>
        <w:r>
          <w:rPr>
            <w:noProof/>
            <w:webHidden/>
          </w:rPr>
          <w:fldChar w:fldCharType="end"/>
        </w:r>
      </w:hyperlink>
    </w:p>
    <w:p w14:paraId="09C321DC" w14:textId="3B03FC3A" w:rsidR="00E67252" w:rsidRDefault="00E67252">
      <w:r>
        <w:rPr>
          <w:b/>
          <w:bCs/>
          <w:noProof/>
        </w:rPr>
        <w:fldChar w:fldCharType="end"/>
      </w:r>
    </w:p>
    <w:p w14:paraId="1DF6A9E6" w14:textId="77777777" w:rsidR="00E67252" w:rsidRPr="00E67252" w:rsidRDefault="00E67252" w:rsidP="007764FA">
      <w:pPr>
        <w:rPr>
          <w:rFonts w:cs="Arial"/>
          <w:color w:val="7F7F7F"/>
          <w:szCs w:val="22"/>
        </w:rPr>
      </w:pPr>
    </w:p>
    <w:p w14:paraId="1AE0A025" w14:textId="091AA359" w:rsidR="003052D6" w:rsidRPr="00A0191A" w:rsidRDefault="007764FA" w:rsidP="00925098">
      <w:pPr>
        <w:pStyle w:val="Heading1"/>
      </w:pPr>
      <w:r>
        <w:br w:type="page"/>
      </w:r>
      <w:bookmarkStart w:id="0" w:name="_Toc63845838"/>
      <w:bookmarkStart w:id="1" w:name="_Toc118974928"/>
      <w:r w:rsidR="003052D6" w:rsidRPr="00A0191A">
        <w:lastRenderedPageBreak/>
        <w:t>Introduction</w:t>
      </w:r>
      <w:bookmarkEnd w:id="0"/>
      <w:bookmarkEnd w:id="1"/>
      <w:r w:rsidR="003052D6" w:rsidRPr="00A0191A">
        <w:t xml:space="preserve"> </w:t>
      </w:r>
    </w:p>
    <w:p w14:paraId="366C58C6" w14:textId="77777777" w:rsidR="003052D6" w:rsidRPr="00A0191A" w:rsidRDefault="003052D6" w:rsidP="001B70E1">
      <w:r w:rsidRPr="00A0191A">
        <w:t xml:space="preserve">The </w:t>
      </w:r>
      <w:proofErr w:type="gramStart"/>
      <w:r w:rsidRPr="00A0191A">
        <w:t>Leading Edge</w:t>
      </w:r>
      <w:proofErr w:type="gramEnd"/>
      <w:r w:rsidRPr="00A0191A">
        <w:t xml:space="preserve"> Academies Partnership (the ‘Trust’) is a team of school leaders that aim to be Leading Edge and pioneering in their approach to education and well-being. We are a growing family of like-minded schools that offer a values</w:t>
      </w:r>
      <w:r w:rsidR="00004974">
        <w:t>-</w:t>
      </w:r>
      <w:r w:rsidRPr="00A0191A">
        <w:t xml:space="preserve">based education to the communities we serve and welcome staff, workers, students, parents/carers and volunteers from all different ethnic groups and backgrounds. </w:t>
      </w:r>
    </w:p>
    <w:p w14:paraId="759679A5" w14:textId="77777777" w:rsidR="003052D6" w:rsidRPr="00A0191A" w:rsidRDefault="003052D6" w:rsidP="001B70E1">
      <w:r w:rsidRPr="00A0191A">
        <w:t xml:space="preserve">The term ‘Trust Community’ includes all staff, trustees, governors, students, parents/carers, volunteers and visitors. </w:t>
      </w:r>
    </w:p>
    <w:p w14:paraId="28C5A75A" w14:textId="77777777" w:rsidR="003052D6" w:rsidRPr="00A0191A" w:rsidRDefault="003052D6" w:rsidP="001B70E1">
      <w:r w:rsidRPr="00A0191A">
        <w:t>We are a values</w:t>
      </w:r>
      <w:r w:rsidR="001B70E1">
        <w:t>-</w:t>
      </w:r>
      <w:r w:rsidRPr="00A0191A">
        <w:t xml:space="preserve">based Trust, which means all actions are guided by our six ‘Es’ as follows: </w:t>
      </w:r>
    </w:p>
    <w:p w14:paraId="41B1FDA3" w14:textId="77777777" w:rsidR="003052D6" w:rsidRDefault="005E64C3" w:rsidP="001B70E1">
      <w:pPr>
        <w:numPr>
          <w:ilvl w:val="0"/>
          <w:numId w:val="41"/>
        </w:numPr>
        <w:ind w:left="357" w:hanging="357"/>
      </w:pPr>
      <w:r>
        <w:rPr>
          <w:b/>
          <w:bCs/>
        </w:rPr>
        <w:t>Equity</w:t>
      </w:r>
      <w:r w:rsidR="003052D6" w:rsidRPr="00A0191A">
        <w:t xml:space="preserve"> – ‘Doing the right thing’ </w:t>
      </w:r>
    </w:p>
    <w:p w14:paraId="645C3D2A" w14:textId="77777777" w:rsidR="005E64C3" w:rsidRPr="00A0191A" w:rsidRDefault="005E64C3" w:rsidP="005E64C3">
      <w:pPr>
        <w:numPr>
          <w:ilvl w:val="0"/>
          <w:numId w:val="41"/>
        </w:numPr>
        <w:ind w:left="357" w:hanging="357"/>
      </w:pPr>
      <w:r w:rsidRPr="001B70E1">
        <w:rPr>
          <w:b/>
          <w:bCs/>
        </w:rPr>
        <w:t>Evolution</w:t>
      </w:r>
      <w:r w:rsidRPr="00A0191A">
        <w:t xml:space="preserve"> – ‘Continuous change’ </w:t>
      </w:r>
    </w:p>
    <w:p w14:paraId="41A36420" w14:textId="77777777" w:rsidR="003052D6" w:rsidRPr="00A0191A" w:rsidRDefault="003052D6" w:rsidP="001B70E1">
      <w:pPr>
        <w:numPr>
          <w:ilvl w:val="0"/>
          <w:numId w:val="41"/>
        </w:numPr>
        <w:ind w:left="357" w:hanging="357"/>
      </w:pPr>
      <w:r w:rsidRPr="001B70E1">
        <w:rPr>
          <w:b/>
          <w:bCs/>
        </w:rPr>
        <w:t>Excellence</w:t>
      </w:r>
      <w:r w:rsidRPr="00A0191A">
        <w:t xml:space="preserve"> – ‘Outstanding quality’ </w:t>
      </w:r>
    </w:p>
    <w:p w14:paraId="344500BC" w14:textId="77777777" w:rsidR="001B70E1" w:rsidRPr="007764FA" w:rsidRDefault="001B70E1" w:rsidP="001B70E1">
      <w:pPr>
        <w:pStyle w:val="NormalWeb"/>
        <w:spacing w:before="0" w:beforeAutospacing="0" w:after="0" w:afterAutospacing="0"/>
        <w:rPr>
          <w:rFonts w:ascii="Museo Sans Rounded 300" w:hAnsi="Museo Sans Rounded 300"/>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98"/>
      </w:tblGrid>
      <w:tr w:rsidR="003052D6" w:rsidRPr="00F56411" w14:paraId="07A065B5" w14:textId="77777777" w:rsidTr="00755CA9">
        <w:tc>
          <w:tcPr>
            <w:tcW w:w="9498" w:type="dxa"/>
            <w:shd w:val="clear" w:color="auto" w:fill="D9D9D9"/>
          </w:tcPr>
          <w:p w14:paraId="5639EF5B" w14:textId="77777777" w:rsidR="003052D6" w:rsidRPr="00A0191A" w:rsidRDefault="003052D6" w:rsidP="00755CA9">
            <w:pPr>
              <w:keepLines/>
              <w:spacing w:before="120"/>
              <w:jc w:val="center"/>
              <w:rPr>
                <w:b/>
                <w:bCs/>
                <w:color w:val="000000"/>
                <w:szCs w:val="22"/>
              </w:rPr>
            </w:pPr>
            <w:r w:rsidRPr="00A0191A">
              <w:rPr>
                <w:b/>
                <w:bCs/>
                <w:color w:val="000000"/>
                <w:szCs w:val="22"/>
              </w:rPr>
              <w:t>This policy is based on the values of ‘Equity’</w:t>
            </w:r>
          </w:p>
        </w:tc>
      </w:tr>
    </w:tbl>
    <w:p w14:paraId="2F6A7698" w14:textId="77777777" w:rsidR="0062626B" w:rsidRDefault="0062626B" w:rsidP="00F054EA">
      <w:pPr>
        <w:pStyle w:val="1bodycopy10pt"/>
        <w:rPr>
          <w:noProof/>
        </w:rPr>
      </w:pPr>
    </w:p>
    <w:p w14:paraId="225474A5" w14:textId="77777777" w:rsidR="003052D6" w:rsidRPr="001B70E1" w:rsidRDefault="003052D6" w:rsidP="001B70E1">
      <w:pPr>
        <w:pStyle w:val="Heading2"/>
      </w:pPr>
      <w:bookmarkStart w:id="2" w:name="_Toc118974929"/>
      <w:r w:rsidRPr="001B70E1">
        <w:t>Related policies</w:t>
      </w:r>
      <w:bookmarkEnd w:id="2"/>
      <w:r w:rsidRPr="001B70E1">
        <w:t xml:space="preserve"> </w:t>
      </w:r>
    </w:p>
    <w:p w14:paraId="1D0BA61A" w14:textId="77777777" w:rsidR="00503D37" w:rsidRDefault="00503D37" w:rsidP="007764FA">
      <w:pPr>
        <w:numPr>
          <w:ilvl w:val="0"/>
          <w:numId w:val="40"/>
        </w:numPr>
        <w:spacing w:after="0"/>
        <w:ind w:left="357" w:hanging="357"/>
        <w:rPr>
          <w:lang w:val="en-GB"/>
        </w:rPr>
      </w:pPr>
      <w:r w:rsidRPr="00503D37">
        <w:rPr>
          <w:lang w:val="en-GB"/>
        </w:rPr>
        <w:t xml:space="preserve">Learning skills </w:t>
      </w:r>
      <w:r w:rsidR="005E64C3">
        <w:rPr>
          <w:lang w:val="en-GB"/>
        </w:rPr>
        <w:t>A</w:t>
      </w:r>
      <w:r w:rsidRPr="00503D37">
        <w:rPr>
          <w:lang w:val="en-GB"/>
        </w:rPr>
        <w:t xml:space="preserve">ct </w:t>
      </w:r>
    </w:p>
    <w:p w14:paraId="62EFE3D9" w14:textId="77777777" w:rsidR="00503D37" w:rsidRDefault="00503D37" w:rsidP="007764FA">
      <w:pPr>
        <w:numPr>
          <w:ilvl w:val="0"/>
          <w:numId w:val="40"/>
        </w:numPr>
        <w:spacing w:after="0"/>
        <w:ind w:left="357" w:hanging="357"/>
        <w:rPr>
          <w:lang w:val="en-GB"/>
        </w:rPr>
      </w:pPr>
      <w:r w:rsidRPr="00503D37">
        <w:rPr>
          <w:lang w:val="en-GB"/>
        </w:rPr>
        <w:t xml:space="preserve">Education and </w:t>
      </w:r>
      <w:r w:rsidR="005E64C3">
        <w:rPr>
          <w:lang w:val="en-GB"/>
        </w:rPr>
        <w:t>I</w:t>
      </w:r>
      <w:r w:rsidRPr="00503D37">
        <w:rPr>
          <w:lang w:val="en-GB"/>
        </w:rPr>
        <w:t xml:space="preserve">nspections </w:t>
      </w:r>
      <w:r w:rsidR="00A34A9B">
        <w:rPr>
          <w:lang w:val="en-GB"/>
        </w:rPr>
        <w:t>A</w:t>
      </w:r>
      <w:r w:rsidRPr="00503D37">
        <w:rPr>
          <w:lang w:val="en-GB"/>
        </w:rPr>
        <w:t>ct 2006</w:t>
      </w:r>
    </w:p>
    <w:p w14:paraId="2804E2B6" w14:textId="77777777" w:rsidR="00503D37" w:rsidRDefault="00503D37" w:rsidP="007764FA">
      <w:pPr>
        <w:numPr>
          <w:ilvl w:val="0"/>
          <w:numId w:val="40"/>
        </w:numPr>
        <w:spacing w:after="0"/>
        <w:ind w:left="357" w:hanging="357"/>
        <w:rPr>
          <w:lang w:val="en-GB"/>
        </w:rPr>
      </w:pPr>
      <w:r w:rsidRPr="00503D37">
        <w:rPr>
          <w:lang w:val="en-GB"/>
        </w:rPr>
        <w:t xml:space="preserve">Equality </w:t>
      </w:r>
      <w:r w:rsidR="005E64C3">
        <w:rPr>
          <w:lang w:val="en-GB"/>
        </w:rPr>
        <w:t>A</w:t>
      </w:r>
      <w:r w:rsidRPr="00503D37">
        <w:rPr>
          <w:lang w:val="en-GB"/>
        </w:rPr>
        <w:t>ct 2010</w:t>
      </w:r>
    </w:p>
    <w:p w14:paraId="5E7A22A7" w14:textId="77777777" w:rsidR="00503D37" w:rsidRPr="00503D37" w:rsidRDefault="00503D37" w:rsidP="007764FA">
      <w:pPr>
        <w:numPr>
          <w:ilvl w:val="0"/>
          <w:numId w:val="40"/>
        </w:numPr>
        <w:spacing w:after="0"/>
        <w:ind w:left="357" w:hanging="357"/>
        <w:rPr>
          <w:lang w:val="en-GB"/>
        </w:rPr>
      </w:pPr>
      <w:r>
        <w:rPr>
          <w:lang w:val="en-GB"/>
        </w:rPr>
        <w:t>K</w:t>
      </w:r>
      <w:r w:rsidRPr="00503D37">
        <w:rPr>
          <w:lang w:val="en-GB"/>
        </w:rPr>
        <w:t xml:space="preserve">eeping </w:t>
      </w:r>
      <w:r w:rsidR="005E64C3">
        <w:rPr>
          <w:lang w:val="en-GB"/>
        </w:rPr>
        <w:t>C</w:t>
      </w:r>
      <w:r w:rsidRPr="00503D37">
        <w:rPr>
          <w:lang w:val="en-GB"/>
        </w:rPr>
        <w:t xml:space="preserve">hildren </w:t>
      </w:r>
      <w:r w:rsidR="005E64C3">
        <w:rPr>
          <w:lang w:val="en-GB"/>
        </w:rPr>
        <w:t>S</w:t>
      </w:r>
      <w:r w:rsidRPr="00503D37">
        <w:rPr>
          <w:lang w:val="en-GB"/>
        </w:rPr>
        <w:t xml:space="preserve">afe in </w:t>
      </w:r>
      <w:r w:rsidR="005E64C3">
        <w:rPr>
          <w:lang w:val="en-GB"/>
        </w:rPr>
        <w:t>E</w:t>
      </w:r>
      <w:r w:rsidRPr="00503D37">
        <w:rPr>
          <w:lang w:val="en-GB"/>
        </w:rPr>
        <w:t>ducation statutory guidance</w:t>
      </w:r>
      <w:r w:rsidR="005E64C3">
        <w:rPr>
          <w:lang w:val="en-GB"/>
        </w:rPr>
        <w:t xml:space="preserve"> (KCSIE) </w:t>
      </w:r>
      <w:r>
        <w:rPr>
          <w:lang w:val="en-GB"/>
        </w:rPr>
        <w:t xml:space="preserve">- September </w:t>
      </w:r>
      <w:r w:rsidR="005E64C3">
        <w:rPr>
          <w:lang w:val="en-GB"/>
        </w:rPr>
        <w:t>2022</w:t>
      </w:r>
    </w:p>
    <w:p w14:paraId="0E9045E6" w14:textId="77777777" w:rsidR="00503D37" w:rsidRDefault="00503D37" w:rsidP="007764FA">
      <w:pPr>
        <w:numPr>
          <w:ilvl w:val="0"/>
          <w:numId w:val="40"/>
        </w:numPr>
        <w:spacing w:after="0"/>
        <w:ind w:left="357" w:hanging="357"/>
        <w:rPr>
          <w:lang w:val="en-GB"/>
        </w:rPr>
      </w:pPr>
      <w:r>
        <w:rPr>
          <w:lang w:val="en-GB"/>
        </w:rPr>
        <w:t>S</w:t>
      </w:r>
      <w:r w:rsidRPr="00503D37">
        <w:rPr>
          <w:lang w:val="en-GB"/>
        </w:rPr>
        <w:t>afeguarding</w:t>
      </w:r>
      <w:r>
        <w:rPr>
          <w:lang w:val="en-GB"/>
        </w:rPr>
        <w:t xml:space="preserve"> policy</w:t>
      </w:r>
    </w:p>
    <w:p w14:paraId="4FD64B3D" w14:textId="77777777" w:rsidR="00503D37" w:rsidRDefault="00503D37" w:rsidP="007764FA">
      <w:pPr>
        <w:numPr>
          <w:ilvl w:val="0"/>
          <w:numId w:val="40"/>
        </w:numPr>
        <w:spacing w:after="0"/>
        <w:ind w:left="357" w:hanging="357"/>
        <w:rPr>
          <w:lang w:val="en-GB"/>
        </w:rPr>
      </w:pPr>
      <w:r>
        <w:rPr>
          <w:lang w:val="en-GB"/>
        </w:rPr>
        <w:t>Anti-B</w:t>
      </w:r>
      <w:r w:rsidRPr="00503D37">
        <w:rPr>
          <w:lang w:val="en-GB"/>
        </w:rPr>
        <w:t>ullying</w:t>
      </w:r>
      <w:r>
        <w:rPr>
          <w:lang w:val="en-GB"/>
        </w:rPr>
        <w:t xml:space="preserve"> Policy</w:t>
      </w:r>
      <w:r w:rsidRPr="00503D37">
        <w:rPr>
          <w:lang w:val="en-GB"/>
        </w:rPr>
        <w:t xml:space="preserve"> </w:t>
      </w:r>
    </w:p>
    <w:p w14:paraId="6B115653" w14:textId="77777777" w:rsidR="002D496A" w:rsidRDefault="005E64C3" w:rsidP="007764FA">
      <w:pPr>
        <w:numPr>
          <w:ilvl w:val="0"/>
          <w:numId w:val="40"/>
        </w:numPr>
        <w:spacing w:after="0"/>
        <w:ind w:left="357" w:hanging="357"/>
        <w:rPr>
          <w:lang w:val="en-GB"/>
        </w:rPr>
      </w:pPr>
      <w:r>
        <w:rPr>
          <w:lang w:val="en-GB"/>
        </w:rPr>
        <w:t>Child</w:t>
      </w:r>
      <w:r w:rsidR="002D496A">
        <w:rPr>
          <w:lang w:val="en-GB"/>
        </w:rPr>
        <w:t xml:space="preserve"> on </w:t>
      </w:r>
      <w:r>
        <w:rPr>
          <w:lang w:val="en-GB"/>
        </w:rPr>
        <w:t>Child</w:t>
      </w:r>
      <w:r w:rsidR="002D496A">
        <w:rPr>
          <w:lang w:val="en-GB"/>
        </w:rPr>
        <w:t xml:space="preserve"> Abuse Policy</w:t>
      </w:r>
    </w:p>
    <w:p w14:paraId="13298EF6" w14:textId="77777777" w:rsidR="003052D6" w:rsidRPr="00503D37" w:rsidRDefault="00503D37" w:rsidP="001B70E1">
      <w:pPr>
        <w:numPr>
          <w:ilvl w:val="0"/>
          <w:numId w:val="40"/>
        </w:numPr>
        <w:spacing w:after="0"/>
        <w:ind w:left="357" w:hanging="357"/>
        <w:rPr>
          <w:lang w:val="en-GB"/>
        </w:rPr>
      </w:pPr>
      <w:r>
        <w:rPr>
          <w:lang w:val="en-GB"/>
        </w:rPr>
        <w:t>E</w:t>
      </w:r>
      <w:r w:rsidRPr="00503D37">
        <w:rPr>
          <w:lang w:val="en-GB"/>
        </w:rPr>
        <w:t>quality</w:t>
      </w:r>
      <w:r>
        <w:rPr>
          <w:lang w:val="en-GB"/>
        </w:rPr>
        <w:t xml:space="preserve"> </w:t>
      </w:r>
      <w:r w:rsidR="00A34A9B">
        <w:rPr>
          <w:lang w:val="en-GB"/>
        </w:rPr>
        <w:t xml:space="preserve">and Diversity </w:t>
      </w:r>
      <w:r>
        <w:rPr>
          <w:lang w:val="en-GB"/>
        </w:rPr>
        <w:t>Policy</w:t>
      </w:r>
    </w:p>
    <w:p w14:paraId="3C5E40EB" w14:textId="77777777" w:rsidR="003052D6" w:rsidRDefault="003052D6" w:rsidP="001B70E1">
      <w:pPr>
        <w:pStyle w:val="1bodycopy10pt"/>
        <w:spacing w:after="0"/>
        <w:rPr>
          <w:b/>
          <w:bCs/>
        </w:rPr>
      </w:pPr>
    </w:p>
    <w:p w14:paraId="06ED5124" w14:textId="77777777" w:rsidR="003052D6" w:rsidRPr="00E131D6" w:rsidRDefault="001B70E1" w:rsidP="001B70E1">
      <w:pPr>
        <w:pStyle w:val="Heading1"/>
      </w:pPr>
      <w:bookmarkStart w:id="3" w:name="_Toc63845839"/>
      <w:bookmarkStart w:id="4" w:name="_Toc118974930"/>
      <w:r>
        <w:t>Policy</w:t>
      </w:r>
      <w:r w:rsidR="003052D6" w:rsidRPr="00E131D6">
        <w:t xml:space="preserve"> Statement</w:t>
      </w:r>
      <w:bookmarkEnd w:id="3"/>
      <w:bookmarkEnd w:id="4"/>
      <w:r w:rsidR="003052D6" w:rsidRPr="00E131D6">
        <w:t xml:space="preserve"> </w:t>
      </w:r>
    </w:p>
    <w:p w14:paraId="594E766B" w14:textId="7E5CC958" w:rsidR="0062626B" w:rsidRDefault="003052D6" w:rsidP="001B70E1">
      <w:pPr>
        <w:pStyle w:val="1bodycopy10pt"/>
        <w:spacing w:after="0"/>
        <w:rPr>
          <w:rFonts w:cs="Calibri"/>
          <w:szCs w:val="22"/>
        </w:rPr>
      </w:pPr>
      <w:r w:rsidRPr="00E131D6">
        <w:rPr>
          <w:rFonts w:cs="Calibri"/>
          <w:szCs w:val="22"/>
        </w:rPr>
        <w:t xml:space="preserve">Learning is the central activity of the </w:t>
      </w:r>
      <w:r w:rsidR="001B70E1">
        <w:rPr>
          <w:rFonts w:cs="Calibri"/>
          <w:szCs w:val="22"/>
        </w:rPr>
        <w:t>Trust</w:t>
      </w:r>
      <w:r w:rsidRPr="00E131D6">
        <w:rPr>
          <w:rFonts w:cs="Calibri"/>
          <w:szCs w:val="22"/>
        </w:rPr>
        <w:t xml:space="preserve"> and informs every decision that takes place. </w:t>
      </w:r>
      <w:r w:rsidR="00004974">
        <w:rPr>
          <w:rFonts w:cs="Calibri"/>
          <w:szCs w:val="22"/>
        </w:rPr>
        <w:t xml:space="preserve"> </w:t>
      </w:r>
      <w:r w:rsidRPr="00E131D6">
        <w:rPr>
          <w:rFonts w:cs="Calibri"/>
          <w:szCs w:val="22"/>
        </w:rPr>
        <w:t xml:space="preserve">All staff, students, trustees, parents and community partners are encouraged to participate as lifelong learners. </w:t>
      </w:r>
      <w:r w:rsidR="00004974">
        <w:rPr>
          <w:rFonts w:cs="Calibri"/>
          <w:szCs w:val="22"/>
        </w:rPr>
        <w:t xml:space="preserve"> </w:t>
      </w:r>
      <w:r w:rsidRPr="00E131D6">
        <w:rPr>
          <w:rFonts w:cs="Calibri"/>
          <w:szCs w:val="22"/>
        </w:rPr>
        <w:t xml:space="preserve">We aim to develop a community of learners that work to enhance the quality of life of all. </w:t>
      </w:r>
      <w:r w:rsidR="00004974">
        <w:rPr>
          <w:rFonts w:cs="Calibri"/>
          <w:szCs w:val="22"/>
        </w:rPr>
        <w:t xml:space="preserve"> </w:t>
      </w:r>
      <w:r w:rsidRPr="00E131D6">
        <w:rPr>
          <w:rFonts w:cs="Calibri"/>
          <w:szCs w:val="22"/>
        </w:rPr>
        <w:t xml:space="preserve">We oppose beliefs that limit individuals </w:t>
      </w:r>
      <w:proofErr w:type="spellStart"/>
      <w:r w:rsidRPr="00E131D6">
        <w:rPr>
          <w:rFonts w:cs="Calibri"/>
          <w:szCs w:val="22"/>
        </w:rPr>
        <w:t>realising</w:t>
      </w:r>
      <w:proofErr w:type="spellEnd"/>
      <w:r w:rsidRPr="00E131D6">
        <w:rPr>
          <w:rFonts w:cs="Calibri"/>
          <w:szCs w:val="22"/>
        </w:rPr>
        <w:t xml:space="preserve"> their potential</w:t>
      </w:r>
      <w:r w:rsidR="00004974">
        <w:rPr>
          <w:rFonts w:cs="Calibri"/>
          <w:szCs w:val="22"/>
        </w:rPr>
        <w:t>,</w:t>
      </w:r>
      <w:r w:rsidRPr="00E131D6">
        <w:rPr>
          <w:rFonts w:cs="Calibri"/>
          <w:szCs w:val="22"/>
        </w:rPr>
        <w:t xml:space="preserve"> as we are committed to raising aspirations for all. </w:t>
      </w:r>
      <w:r w:rsidR="00004974">
        <w:rPr>
          <w:rFonts w:cs="Calibri"/>
          <w:szCs w:val="22"/>
        </w:rPr>
        <w:t xml:space="preserve"> </w:t>
      </w:r>
      <w:r w:rsidRPr="00E131D6">
        <w:rPr>
          <w:rFonts w:cs="Calibri"/>
          <w:szCs w:val="22"/>
        </w:rPr>
        <w:t xml:space="preserve">All change should be informed by research and considered by all groups it will involve. </w:t>
      </w:r>
      <w:r w:rsidR="001B70E1">
        <w:rPr>
          <w:rFonts w:cs="Calibri"/>
          <w:szCs w:val="22"/>
        </w:rPr>
        <w:t xml:space="preserve"> </w:t>
      </w:r>
      <w:r w:rsidRPr="00E131D6">
        <w:rPr>
          <w:rFonts w:cs="Calibri"/>
          <w:szCs w:val="22"/>
        </w:rPr>
        <w:t xml:space="preserve">We </w:t>
      </w:r>
      <w:proofErr w:type="spellStart"/>
      <w:r w:rsidRPr="00E131D6">
        <w:rPr>
          <w:rFonts w:cs="Calibri"/>
          <w:szCs w:val="22"/>
        </w:rPr>
        <w:t>endeavour</w:t>
      </w:r>
      <w:proofErr w:type="spellEnd"/>
      <w:r w:rsidRPr="00E131D6">
        <w:rPr>
          <w:rFonts w:cs="Calibri"/>
          <w:szCs w:val="22"/>
        </w:rPr>
        <w:t xml:space="preserve"> to promote a healthy lifestyle both within the curriculum and beyond. </w:t>
      </w:r>
      <w:r w:rsidR="00004974">
        <w:rPr>
          <w:rFonts w:cs="Calibri"/>
          <w:szCs w:val="22"/>
        </w:rPr>
        <w:t xml:space="preserve"> </w:t>
      </w:r>
      <w:r w:rsidRPr="00E131D6">
        <w:rPr>
          <w:rFonts w:cs="Calibri"/>
          <w:szCs w:val="22"/>
        </w:rPr>
        <w:t>We enable the students to access a flexible curriculum developed to meet the needs of the individual</w:t>
      </w:r>
      <w:r>
        <w:rPr>
          <w:rFonts w:cs="Calibri"/>
          <w:szCs w:val="22"/>
        </w:rPr>
        <w:t>.</w:t>
      </w:r>
    </w:p>
    <w:p w14:paraId="3221C462" w14:textId="77777777" w:rsidR="001B70E1" w:rsidRDefault="001B70E1" w:rsidP="001B70E1">
      <w:pPr>
        <w:pStyle w:val="1bodycopy10pt"/>
        <w:spacing w:after="0"/>
        <w:rPr>
          <w:rFonts w:cs="Calibri"/>
          <w:szCs w:val="22"/>
        </w:rPr>
      </w:pPr>
    </w:p>
    <w:p w14:paraId="5477B173" w14:textId="77777777" w:rsidR="006121D4" w:rsidRPr="00E67252" w:rsidRDefault="006121D4" w:rsidP="001B70E1">
      <w:pPr>
        <w:pStyle w:val="Heading2"/>
        <w:rPr>
          <w:lang w:val="en-GB" w:eastAsia="en-GB"/>
        </w:rPr>
      </w:pPr>
      <w:bookmarkStart w:id="5" w:name="_Toc118974931"/>
      <w:r w:rsidRPr="00E67252">
        <w:rPr>
          <w:rFonts w:eastAsia="Arial"/>
          <w:lang w:val="en-GB" w:eastAsia="en-GB"/>
        </w:rPr>
        <w:t>Aims</w:t>
      </w:r>
      <w:bookmarkEnd w:id="5"/>
    </w:p>
    <w:p w14:paraId="0EDF7E6B" w14:textId="77777777" w:rsidR="006121D4" w:rsidRPr="00D936C2" w:rsidRDefault="006121D4" w:rsidP="006121D4">
      <w:pPr>
        <w:pStyle w:val="1bodycopy10pt"/>
        <w:rPr>
          <w:szCs w:val="20"/>
          <w:lang w:val="en-GB" w:eastAsia="en-GB"/>
        </w:rPr>
      </w:pPr>
      <w:r w:rsidRPr="00D936C2">
        <w:rPr>
          <w:szCs w:val="20"/>
          <w:lang w:val="en-GB" w:eastAsia="en-GB"/>
        </w:rPr>
        <w:t xml:space="preserve">The aims of relationships and sex education (RSE) in our </w:t>
      </w:r>
      <w:r w:rsidR="001B70E1">
        <w:rPr>
          <w:szCs w:val="20"/>
          <w:lang w:val="en-GB" w:eastAsia="en-GB"/>
        </w:rPr>
        <w:t>T</w:t>
      </w:r>
      <w:r w:rsidRPr="00D936C2">
        <w:rPr>
          <w:szCs w:val="20"/>
          <w:lang w:val="en-GB" w:eastAsia="en-GB"/>
        </w:rPr>
        <w:t>rust are to:</w:t>
      </w:r>
    </w:p>
    <w:p w14:paraId="2F018917" w14:textId="77777777" w:rsidR="006121D4" w:rsidRPr="00D936C2" w:rsidRDefault="006121D4" w:rsidP="001B70E1">
      <w:pPr>
        <w:pStyle w:val="4Bulletedcopyblue"/>
        <w:numPr>
          <w:ilvl w:val="0"/>
          <w:numId w:val="39"/>
        </w:numPr>
        <w:ind w:left="357" w:hanging="357"/>
        <w:rPr>
          <w:lang w:val="en-GB" w:eastAsia="en-GB"/>
        </w:rPr>
      </w:pPr>
      <w:r w:rsidRPr="00D936C2">
        <w:rPr>
          <w:lang w:val="en-GB" w:eastAsia="en-GB"/>
        </w:rPr>
        <w:t>Provide a framework in which sensitive discussions can take place</w:t>
      </w:r>
      <w:r w:rsidR="00004974">
        <w:rPr>
          <w:lang w:val="en-GB" w:eastAsia="en-GB"/>
        </w:rPr>
        <w:t>.</w:t>
      </w:r>
    </w:p>
    <w:p w14:paraId="68F5165D" w14:textId="77777777" w:rsidR="006121D4" w:rsidRPr="00D936C2" w:rsidRDefault="006121D4" w:rsidP="001B70E1">
      <w:pPr>
        <w:pStyle w:val="4Bulletedcopyblue"/>
        <w:numPr>
          <w:ilvl w:val="0"/>
          <w:numId w:val="39"/>
        </w:numPr>
        <w:ind w:left="357" w:hanging="357"/>
        <w:rPr>
          <w:lang w:val="en-GB" w:eastAsia="en-GB"/>
        </w:rPr>
      </w:pPr>
      <w:r w:rsidRPr="00D936C2">
        <w:rPr>
          <w:lang w:val="en-GB" w:eastAsia="en-GB"/>
        </w:rPr>
        <w:t>Prepare pupils for puberty and give them an understanding of sexual development and the importance of health and hygiene</w:t>
      </w:r>
      <w:r w:rsidR="00004974">
        <w:rPr>
          <w:lang w:val="en-GB" w:eastAsia="en-GB"/>
        </w:rPr>
        <w:t>.</w:t>
      </w:r>
    </w:p>
    <w:p w14:paraId="1D67D3EA" w14:textId="77777777" w:rsidR="006121D4" w:rsidRPr="00D936C2" w:rsidRDefault="006121D4" w:rsidP="001B70E1">
      <w:pPr>
        <w:pStyle w:val="4Bulletedcopyblue"/>
        <w:numPr>
          <w:ilvl w:val="0"/>
          <w:numId w:val="39"/>
        </w:numPr>
        <w:ind w:left="357" w:hanging="357"/>
        <w:rPr>
          <w:lang w:val="en-GB" w:eastAsia="en-GB"/>
        </w:rPr>
      </w:pPr>
      <w:r w:rsidRPr="00D936C2">
        <w:rPr>
          <w:lang w:val="en-GB" w:eastAsia="en-GB"/>
        </w:rPr>
        <w:t>Help pupils develop feelings of self-respect, confidence and empathy</w:t>
      </w:r>
      <w:r w:rsidR="00004974">
        <w:rPr>
          <w:lang w:val="en-GB" w:eastAsia="en-GB"/>
        </w:rPr>
        <w:t>.</w:t>
      </w:r>
    </w:p>
    <w:p w14:paraId="33398197" w14:textId="77777777" w:rsidR="006121D4" w:rsidRPr="00D936C2" w:rsidRDefault="006121D4" w:rsidP="001B70E1">
      <w:pPr>
        <w:pStyle w:val="4Bulletedcopyblue"/>
        <w:numPr>
          <w:ilvl w:val="0"/>
          <w:numId w:val="39"/>
        </w:numPr>
        <w:ind w:left="357" w:hanging="357"/>
        <w:rPr>
          <w:lang w:val="en-GB" w:eastAsia="en-GB"/>
        </w:rPr>
      </w:pPr>
      <w:r w:rsidRPr="00D936C2">
        <w:rPr>
          <w:lang w:val="en-GB" w:eastAsia="en-GB"/>
        </w:rPr>
        <w:t>Create a positive culture around issues of sexuality and relationships</w:t>
      </w:r>
      <w:r w:rsidR="00004974">
        <w:rPr>
          <w:lang w:val="en-GB" w:eastAsia="en-GB"/>
        </w:rPr>
        <w:t>.</w:t>
      </w:r>
    </w:p>
    <w:p w14:paraId="402D3F91" w14:textId="77777777" w:rsidR="006121D4" w:rsidRPr="00D936C2" w:rsidRDefault="006121D4" w:rsidP="001B70E1">
      <w:pPr>
        <w:pStyle w:val="4Bulletedcopyblue"/>
        <w:numPr>
          <w:ilvl w:val="0"/>
          <w:numId w:val="39"/>
        </w:numPr>
        <w:spacing w:after="0"/>
        <w:ind w:left="357" w:hanging="357"/>
        <w:rPr>
          <w:lang w:val="en-GB" w:eastAsia="en-GB"/>
        </w:rPr>
      </w:pPr>
      <w:r w:rsidRPr="00D936C2">
        <w:rPr>
          <w:lang w:val="en-GB" w:eastAsia="en-GB"/>
        </w:rPr>
        <w:t>Teach pupils the correct vocabulary to describe themselves and their bodies</w:t>
      </w:r>
      <w:r w:rsidR="00004974">
        <w:rPr>
          <w:lang w:val="en-GB" w:eastAsia="en-GB"/>
        </w:rPr>
        <w:t>.</w:t>
      </w:r>
    </w:p>
    <w:p w14:paraId="22EC82FB" w14:textId="77777777" w:rsidR="009818AE" w:rsidRPr="00755CA9" w:rsidRDefault="009818AE" w:rsidP="001B70E1">
      <w:pPr>
        <w:pStyle w:val="Heading1"/>
        <w:spacing w:after="0"/>
        <w:rPr>
          <w:rFonts w:eastAsia="Arial"/>
          <w:bCs/>
          <w:sz w:val="24"/>
          <w:szCs w:val="24"/>
          <w:lang w:eastAsia="en-GB"/>
        </w:rPr>
      </w:pPr>
      <w:bookmarkStart w:id="6" w:name="_Toc9947216"/>
      <w:bookmarkStart w:id="7" w:name="_Toc10559350"/>
      <w:bookmarkStart w:id="8" w:name="_Toc17299201"/>
    </w:p>
    <w:p w14:paraId="6669A0D6" w14:textId="77777777" w:rsidR="00AF1233" w:rsidRPr="00755CA9" w:rsidRDefault="005E64C3" w:rsidP="001B70E1">
      <w:pPr>
        <w:pStyle w:val="Heading1"/>
        <w:rPr>
          <w:lang w:eastAsia="en-GB"/>
        </w:rPr>
      </w:pPr>
      <w:bookmarkStart w:id="9" w:name="_Toc63845840"/>
      <w:r>
        <w:rPr>
          <w:lang w:eastAsia="en-GB"/>
        </w:rPr>
        <w:br w:type="page"/>
      </w:r>
      <w:bookmarkStart w:id="10" w:name="_Toc118974932"/>
      <w:r w:rsidR="006121D4" w:rsidRPr="00755CA9">
        <w:rPr>
          <w:lang w:eastAsia="en-GB"/>
        </w:rPr>
        <w:lastRenderedPageBreak/>
        <w:t>Statutory requirements</w:t>
      </w:r>
      <w:bookmarkEnd w:id="6"/>
      <w:bookmarkEnd w:id="7"/>
      <w:bookmarkEnd w:id="8"/>
      <w:bookmarkEnd w:id="9"/>
      <w:bookmarkEnd w:id="10"/>
    </w:p>
    <w:p w14:paraId="7D4C20C8" w14:textId="77777777" w:rsidR="006121D4" w:rsidRPr="00D936C2" w:rsidRDefault="006121D4" w:rsidP="006121D4">
      <w:pPr>
        <w:pStyle w:val="1bodycopy10pt"/>
        <w:rPr>
          <w:lang w:val="en-GB" w:eastAsia="en-GB"/>
        </w:rPr>
      </w:pPr>
      <w:r w:rsidRPr="00D936C2">
        <w:rPr>
          <w:lang w:val="en-GB" w:eastAsia="en-GB"/>
        </w:rPr>
        <w:t xml:space="preserve">In our primary academies, we must provide relationships education to all pupils as per section 34 of the </w:t>
      </w:r>
      <w:hyperlink r:id="rId12" w:history="1">
        <w:r w:rsidRPr="00D936C2">
          <w:rPr>
            <w:color w:val="0072CC"/>
            <w:u w:val="single" w:color="0072CC"/>
            <w:lang w:val="en-GB" w:eastAsia="en-GB"/>
          </w:rPr>
          <w:t>Children and Social Work Act 2017.</w:t>
        </w:r>
      </w:hyperlink>
      <w:r w:rsidRPr="00D936C2">
        <w:rPr>
          <w:lang w:val="en-GB" w:eastAsia="en-GB"/>
        </w:rPr>
        <w:t xml:space="preserve"> </w:t>
      </w:r>
      <w:r w:rsidR="001B70E1">
        <w:rPr>
          <w:lang w:val="en-GB" w:eastAsia="en-GB"/>
        </w:rPr>
        <w:t xml:space="preserve"> </w:t>
      </w:r>
      <w:r w:rsidRPr="00D936C2">
        <w:rPr>
          <w:lang w:val="en-GB" w:eastAsia="en-GB"/>
        </w:rPr>
        <w:t>This legislation also requires us to provide RSE to all pupils at our secondary academies.</w:t>
      </w:r>
    </w:p>
    <w:p w14:paraId="6C92A033" w14:textId="77777777" w:rsidR="006121D4" w:rsidRPr="00D936C2" w:rsidRDefault="006121D4" w:rsidP="006121D4">
      <w:pPr>
        <w:pStyle w:val="1bodycopy10pt"/>
        <w:rPr>
          <w:lang w:val="en-GB" w:eastAsia="en-GB"/>
        </w:rPr>
      </w:pPr>
      <w:r w:rsidRPr="00D936C2">
        <w:rPr>
          <w:lang w:val="en-GB" w:eastAsia="en-GB"/>
        </w:rPr>
        <w:t xml:space="preserve">We do not have to follow the National </w:t>
      </w:r>
      <w:proofErr w:type="gramStart"/>
      <w:r w:rsidRPr="00D936C2">
        <w:rPr>
          <w:lang w:val="en-GB" w:eastAsia="en-GB"/>
        </w:rPr>
        <w:t>Curriculum</w:t>
      </w:r>
      <w:proofErr w:type="gramEnd"/>
      <w:r w:rsidRPr="00D936C2">
        <w:rPr>
          <w:lang w:val="en-GB" w:eastAsia="en-GB"/>
        </w:rPr>
        <w:t xml:space="preserve"> but we are expected to offer all pupils a curriculum that is similar to the National Curriculum including requirements to teach science which would include the elements of sex education contained in the science curriculum at primary level. </w:t>
      </w:r>
    </w:p>
    <w:p w14:paraId="5018B4FE" w14:textId="6FA77820" w:rsidR="006121D4" w:rsidRDefault="006121D4" w:rsidP="006121D4">
      <w:pPr>
        <w:pStyle w:val="1bodycopy10pt"/>
        <w:rPr>
          <w:color w:val="000000"/>
          <w:lang w:val="en-GB" w:eastAsia="en-GB"/>
        </w:rPr>
      </w:pPr>
      <w:r w:rsidRPr="00D936C2">
        <w:rPr>
          <w:lang w:val="en-GB" w:eastAsia="en-GB"/>
        </w:rPr>
        <w:t xml:space="preserve">In teaching RSE, we are required by our funding agreements to have regard to </w:t>
      </w:r>
      <w:hyperlink r:id="rId13" w:history="1">
        <w:r w:rsidRPr="00D936C2">
          <w:rPr>
            <w:color w:val="0072CC"/>
            <w:u w:val="single" w:color="0072CC"/>
            <w:lang w:val="en-GB" w:eastAsia="en-GB"/>
          </w:rPr>
          <w:t>guidance</w:t>
        </w:r>
      </w:hyperlink>
      <w:r w:rsidRPr="00D936C2">
        <w:rPr>
          <w:lang w:val="en-GB" w:eastAsia="en-GB"/>
        </w:rPr>
        <w:t xml:space="preserve"> issued by the secretary of state as outlined in section 403 of the </w:t>
      </w:r>
      <w:hyperlink r:id="rId14" w:history="1">
        <w:r w:rsidRPr="00D936C2">
          <w:rPr>
            <w:color w:val="0072CC"/>
            <w:u w:val="single" w:color="0072CC"/>
            <w:lang w:val="en-GB" w:eastAsia="en-GB"/>
          </w:rPr>
          <w:t>Education Act 1996</w:t>
        </w:r>
        <w:r w:rsidRPr="00D936C2">
          <w:rPr>
            <w:color w:val="000000"/>
            <w:lang w:val="en-GB" w:eastAsia="en-GB"/>
          </w:rPr>
          <w:t>.</w:t>
        </w:r>
      </w:hyperlink>
    </w:p>
    <w:p w14:paraId="06B8445C" w14:textId="1D76BD8D" w:rsidR="001D57B4" w:rsidRDefault="001D57B4" w:rsidP="006121D4">
      <w:pPr>
        <w:pStyle w:val="1bodycopy10pt"/>
        <w:rPr>
          <w:color w:val="000000"/>
          <w:lang w:val="en-GB" w:eastAsia="en-GB"/>
        </w:rPr>
      </w:pPr>
      <w:r>
        <w:rPr>
          <w:color w:val="000000"/>
          <w:lang w:val="en-GB" w:eastAsia="en-GB"/>
        </w:rPr>
        <w:t>We must also have regard to our legal duties set out in:</w:t>
      </w:r>
    </w:p>
    <w:p w14:paraId="6F529C31" w14:textId="43D38DCD" w:rsidR="001D57B4" w:rsidRDefault="001D57B4" w:rsidP="001D57B4">
      <w:pPr>
        <w:pStyle w:val="1bodycopy10pt"/>
        <w:numPr>
          <w:ilvl w:val="0"/>
          <w:numId w:val="48"/>
        </w:numPr>
        <w:rPr>
          <w:lang w:val="en-GB" w:eastAsia="en-GB"/>
        </w:rPr>
      </w:pPr>
      <w:r>
        <w:rPr>
          <w:lang w:val="en-GB" w:eastAsia="en-GB"/>
        </w:rPr>
        <w:t>Sections 406 and 407</w:t>
      </w:r>
      <w:r w:rsidR="00BF08D3">
        <w:rPr>
          <w:lang w:val="en-GB" w:eastAsia="en-GB"/>
        </w:rPr>
        <w:t xml:space="preserve"> of the Education Act 1996</w:t>
      </w:r>
    </w:p>
    <w:p w14:paraId="25F3C8EA" w14:textId="6311EA1C" w:rsidR="00BF08D3" w:rsidRDefault="00BF08D3" w:rsidP="001D57B4">
      <w:pPr>
        <w:pStyle w:val="1bodycopy10pt"/>
        <w:numPr>
          <w:ilvl w:val="0"/>
          <w:numId w:val="48"/>
        </w:numPr>
        <w:rPr>
          <w:lang w:val="en-GB" w:eastAsia="en-GB"/>
        </w:rPr>
      </w:pPr>
      <w:r>
        <w:rPr>
          <w:lang w:val="en-GB" w:eastAsia="en-GB"/>
        </w:rPr>
        <w:t xml:space="preserve">Part 6, chapter 1 of the </w:t>
      </w:r>
      <w:hyperlink r:id="rId15" w:history="1">
        <w:r w:rsidRPr="007C462C">
          <w:rPr>
            <w:rStyle w:val="Hyperlink"/>
            <w:lang w:val="en-GB" w:eastAsia="en-GB"/>
          </w:rPr>
          <w:t>Equality Act 2010</w:t>
        </w:r>
      </w:hyperlink>
    </w:p>
    <w:p w14:paraId="414F1594" w14:textId="1CEA61F5" w:rsidR="007C462C" w:rsidRPr="001D57B4" w:rsidRDefault="007C462C" w:rsidP="006641C9">
      <w:pPr>
        <w:pStyle w:val="1bodycopy10pt"/>
        <w:numPr>
          <w:ilvl w:val="0"/>
          <w:numId w:val="48"/>
        </w:numPr>
        <w:rPr>
          <w:lang w:val="en-GB" w:eastAsia="en-GB"/>
        </w:rPr>
      </w:pPr>
      <w:r>
        <w:rPr>
          <w:lang w:val="en-GB" w:eastAsia="en-GB"/>
        </w:rPr>
        <w:t>The Public Sector Equality Duty (as set out in section 149 of the Equality Act 2010).  This duty requires public bodies to have due regard to the need to eliminate discrimination, advance equality of opportunity and foster good relations between different people when carrying out their activities.</w:t>
      </w:r>
    </w:p>
    <w:p w14:paraId="5EE466D6" w14:textId="77777777" w:rsidR="00AF1233" w:rsidRDefault="001B70E1" w:rsidP="001B70E1">
      <w:pPr>
        <w:pStyle w:val="1bodycopy10pt"/>
        <w:spacing w:after="0"/>
        <w:rPr>
          <w:lang w:val="en-GB" w:eastAsia="en-GB"/>
        </w:rPr>
      </w:pPr>
      <w:r>
        <w:rPr>
          <w:lang w:val="en-GB" w:eastAsia="en-GB"/>
        </w:rPr>
        <w:t>As a Trust,</w:t>
      </w:r>
      <w:r w:rsidR="00AF1233" w:rsidRPr="00D936C2">
        <w:rPr>
          <w:lang w:val="en-GB" w:eastAsia="en-GB"/>
        </w:rPr>
        <w:t xml:space="preserve"> </w:t>
      </w:r>
      <w:r w:rsidR="006121D4" w:rsidRPr="00D936C2">
        <w:rPr>
          <w:lang w:val="en-GB" w:eastAsia="en-GB"/>
        </w:rPr>
        <w:t xml:space="preserve">we teach RSE as set out in this policy.  </w:t>
      </w:r>
      <w:bookmarkStart w:id="11" w:name="_Toc9947217"/>
      <w:bookmarkStart w:id="12" w:name="_Toc10559351"/>
      <w:bookmarkStart w:id="13" w:name="_Toc17299202"/>
    </w:p>
    <w:p w14:paraId="7B4A1587" w14:textId="77777777" w:rsidR="001B70E1" w:rsidRPr="001B70E1" w:rsidRDefault="001B70E1" w:rsidP="001B70E1">
      <w:pPr>
        <w:pStyle w:val="1bodycopy10pt"/>
        <w:spacing w:after="0"/>
        <w:rPr>
          <w:lang w:val="en-GB" w:eastAsia="en-GB"/>
        </w:rPr>
      </w:pPr>
    </w:p>
    <w:p w14:paraId="6428CA8F" w14:textId="77777777" w:rsidR="006121D4" w:rsidRPr="001B70E1" w:rsidRDefault="006121D4" w:rsidP="001B70E1">
      <w:pPr>
        <w:pStyle w:val="Heading1"/>
      </w:pPr>
      <w:bookmarkStart w:id="14" w:name="_Toc63845841"/>
      <w:bookmarkStart w:id="15" w:name="_Toc118974933"/>
      <w:r w:rsidRPr="001B70E1">
        <w:t>Policy development</w:t>
      </w:r>
      <w:bookmarkEnd w:id="11"/>
      <w:bookmarkEnd w:id="12"/>
      <w:bookmarkEnd w:id="13"/>
      <w:bookmarkEnd w:id="14"/>
      <w:bookmarkEnd w:id="15"/>
    </w:p>
    <w:p w14:paraId="0BEFCD28" w14:textId="77777777" w:rsidR="006121D4" w:rsidRPr="00D936C2" w:rsidRDefault="006121D4" w:rsidP="006121D4">
      <w:pPr>
        <w:pStyle w:val="1bodycopy10pt"/>
        <w:rPr>
          <w:lang w:val="en-GB" w:eastAsia="en-GB"/>
        </w:rPr>
      </w:pPr>
      <w:r w:rsidRPr="00D936C2">
        <w:rPr>
          <w:lang w:val="en-GB" w:eastAsia="en-GB"/>
        </w:rPr>
        <w:t>This policy has been developed in consultation with staff, pupils and parents. The consultation and policy development process involved the following steps:</w:t>
      </w:r>
    </w:p>
    <w:p w14:paraId="099E3F04" w14:textId="77777777" w:rsidR="006121D4" w:rsidRPr="00D936C2" w:rsidRDefault="006121D4" w:rsidP="001B70E1">
      <w:pPr>
        <w:numPr>
          <w:ilvl w:val="0"/>
          <w:numId w:val="42"/>
        </w:numPr>
        <w:ind w:left="357" w:hanging="357"/>
        <w:rPr>
          <w:lang w:val="en-GB" w:eastAsia="en-GB"/>
        </w:rPr>
      </w:pPr>
      <w:r w:rsidRPr="00D936C2">
        <w:rPr>
          <w:lang w:val="en-GB" w:eastAsia="en-GB"/>
        </w:rPr>
        <w:t xml:space="preserve">Review – a working group of staff from </w:t>
      </w:r>
      <w:r w:rsidR="00D936C2" w:rsidRPr="00D936C2">
        <w:rPr>
          <w:lang w:val="en-GB" w:eastAsia="en-GB"/>
        </w:rPr>
        <w:t xml:space="preserve">the </w:t>
      </w:r>
      <w:r w:rsidRPr="00D936C2">
        <w:rPr>
          <w:lang w:val="en-GB" w:eastAsia="en-GB"/>
        </w:rPr>
        <w:t>central trust education team pulled together all relevant information including relevant national and local guidance</w:t>
      </w:r>
      <w:r w:rsidR="001B70E1">
        <w:rPr>
          <w:lang w:val="en-GB" w:eastAsia="en-GB"/>
        </w:rPr>
        <w:t>.</w:t>
      </w:r>
    </w:p>
    <w:p w14:paraId="16E43ADF" w14:textId="77777777" w:rsidR="006121D4" w:rsidRPr="00D936C2" w:rsidRDefault="006121D4" w:rsidP="001B70E1">
      <w:pPr>
        <w:numPr>
          <w:ilvl w:val="0"/>
          <w:numId w:val="42"/>
        </w:numPr>
        <w:ind w:left="357" w:hanging="357"/>
        <w:rPr>
          <w:lang w:val="en-GB" w:eastAsia="en-GB"/>
        </w:rPr>
      </w:pPr>
      <w:r w:rsidRPr="00D936C2">
        <w:rPr>
          <w:lang w:val="en-GB" w:eastAsia="en-GB"/>
        </w:rPr>
        <w:t>Staff consultation – staff across all schools were given the opportunity to look at the policy and make recommendations</w:t>
      </w:r>
      <w:r w:rsidR="001B70E1">
        <w:rPr>
          <w:lang w:val="en-GB" w:eastAsia="en-GB"/>
        </w:rPr>
        <w:t>.</w:t>
      </w:r>
    </w:p>
    <w:p w14:paraId="4CB33C40" w14:textId="77777777" w:rsidR="006121D4" w:rsidRPr="00D936C2" w:rsidRDefault="006121D4" w:rsidP="001B70E1">
      <w:pPr>
        <w:numPr>
          <w:ilvl w:val="0"/>
          <w:numId w:val="42"/>
        </w:numPr>
        <w:ind w:left="357" w:hanging="357"/>
        <w:rPr>
          <w:lang w:val="en-GB" w:eastAsia="en-GB"/>
        </w:rPr>
      </w:pPr>
      <w:r w:rsidRPr="00D936C2">
        <w:rPr>
          <w:lang w:val="en-GB" w:eastAsia="en-GB"/>
        </w:rPr>
        <w:t xml:space="preserve">Parent/stakeholder consultation – parents and any interested parties were invited to </w:t>
      </w:r>
      <w:r w:rsidR="009818AE">
        <w:rPr>
          <w:lang w:val="en-GB" w:eastAsia="en-GB"/>
        </w:rPr>
        <w:t xml:space="preserve">comment on the </w:t>
      </w:r>
      <w:r w:rsidRPr="00D936C2">
        <w:rPr>
          <w:lang w:val="en-GB" w:eastAsia="en-GB"/>
        </w:rPr>
        <w:t>policy at their respective schools</w:t>
      </w:r>
      <w:r w:rsidR="001B70E1">
        <w:rPr>
          <w:lang w:val="en-GB" w:eastAsia="en-GB"/>
        </w:rPr>
        <w:t>.</w:t>
      </w:r>
    </w:p>
    <w:p w14:paraId="131B48C8" w14:textId="77777777" w:rsidR="006121D4" w:rsidRPr="00D936C2" w:rsidRDefault="006121D4" w:rsidP="001B70E1">
      <w:pPr>
        <w:numPr>
          <w:ilvl w:val="0"/>
          <w:numId w:val="42"/>
        </w:numPr>
        <w:ind w:left="357" w:hanging="357"/>
        <w:rPr>
          <w:lang w:val="en-GB" w:eastAsia="en-GB"/>
        </w:rPr>
      </w:pPr>
      <w:r w:rsidRPr="00D936C2">
        <w:rPr>
          <w:lang w:val="en-GB" w:eastAsia="en-GB"/>
        </w:rPr>
        <w:t>Pupil consultation – we investigated what exactly pupils want from their RSE</w:t>
      </w:r>
      <w:r w:rsidR="00771D7E">
        <w:rPr>
          <w:lang w:val="en-GB" w:eastAsia="en-GB"/>
        </w:rPr>
        <w:t xml:space="preserve"> using the recommended PSHE association resources.</w:t>
      </w:r>
    </w:p>
    <w:p w14:paraId="18C3D8DB" w14:textId="77777777" w:rsidR="00D936C2" w:rsidRPr="001B70E1" w:rsidRDefault="006121D4" w:rsidP="001B70E1">
      <w:pPr>
        <w:numPr>
          <w:ilvl w:val="0"/>
          <w:numId w:val="42"/>
        </w:numPr>
        <w:spacing w:after="0"/>
        <w:ind w:left="357" w:hanging="357"/>
        <w:rPr>
          <w:lang w:val="en-GB" w:eastAsia="en-GB"/>
        </w:rPr>
      </w:pPr>
      <w:r w:rsidRPr="00D936C2">
        <w:rPr>
          <w:lang w:val="en-GB" w:eastAsia="en-GB"/>
        </w:rPr>
        <w:t>Ratification – once amendments were made, the policy was shared with local governors and the board of trustees for ratification</w:t>
      </w:r>
      <w:r w:rsidR="001B70E1">
        <w:rPr>
          <w:lang w:val="en-GB" w:eastAsia="en-GB"/>
        </w:rPr>
        <w:t>.</w:t>
      </w:r>
      <w:bookmarkStart w:id="16" w:name="_Toc531168964"/>
      <w:bookmarkStart w:id="17" w:name="_Toc9947218"/>
      <w:bookmarkStart w:id="18" w:name="_Toc10559352"/>
      <w:bookmarkStart w:id="19" w:name="_Toc17299203"/>
    </w:p>
    <w:p w14:paraId="2C6305E1" w14:textId="77777777" w:rsidR="001B70E1" w:rsidRPr="001B70E1" w:rsidRDefault="001B70E1" w:rsidP="001B70E1">
      <w:pPr>
        <w:spacing w:after="0"/>
        <w:rPr>
          <w:lang w:val="en-GB" w:eastAsia="en-GB"/>
        </w:rPr>
      </w:pPr>
    </w:p>
    <w:p w14:paraId="6DE544AE" w14:textId="77777777" w:rsidR="006121D4" w:rsidRPr="001B70E1" w:rsidRDefault="006121D4" w:rsidP="001B70E1">
      <w:pPr>
        <w:pStyle w:val="Heading1"/>
      </w:pPr>
      <w:bookmarkStart w:id="20" w:name="_Toc63845842"/>
      <w:bookmarkStart w:id="21" w:name="_Toc118974934"/>
      <w:r w:rsidRPr="001B70E1">
        <w:t>Definition</w:t>
      </w:r>
      <w:bookmarkEnd w:id="16"/>
      <w:bookmarkEnd w:id="17"/>
      <w:bookmarkEnd w:id="18"/>
      <w:bookmarkEnd w:id="19"/>
      <w:bookmarkEnd w:id="20"/>
      <w:bookmarkEnd w:id="21"/>
    </w:p>
    <w:p w14:paraId="0F88AD0B" w14:textId="77777777" w:rsidR="006121D4" w:rsidRPr="00D936C2" w:rsidRDefault="006121D4" w:rsidP="001B70E1">
      <w:pPr>
        <w:rPr>
          <w:lang w:val="en-GB" w:eastAsia="en-GB"/>
        </w:rPr>
      </w:pPr>
      <w:r w:rsidRPr="00D936C2">
        <w:rPr>
          <w:lang w:val="en-GB" w:eastAsia="en-GB"/>
        </w:rPr>
        <w:t xml:space="preserve">RSE is about the emotional, social and cultural development of pupils and involves learning about relationships, sexual health, sexuality, healthy lifestyles, diversity and personal identity. </w:t>
      </w:r>
    </w:p>
    <w:p w14:paraId="09632CC8" w14:textId="77777777" w:rsidR="006121D4" w:rsidRPr="00D936C2" w:rsidRDefault="006121D4" w:rsidP="001B70E1">
      <w:pPr>
        <w:rPr>
          <w:lang w:val="en-GB" w:eastAsia="en-GB"/>
        </w:rPr>
      </w:pPr>
      <w:r w:rsidRPr="00D936C2">
        <w:rPr>
          <w:lang w:val="en-GB" w:eastAsia="en-GB"/>
        </w:rPr>
        <w:t xml:space="preserve">RSE involves a combination of sharing information and exploring issues and values. </w:t>
      </w:r>
    </w:p>
    <w:p w14:paraId="3CB9A775" w14:textId="77777777" w:rsidR="00D936C2" w:rsidRDefault="006121D4" w:rsidP="001B70E1">
      <w:pPr>
        <w:spacing w:after="0"/>
        <w:rPr>
          <w:lang w:val="en-GB" w:eastAsia="en-GB"/>
        </w:rPr>
      </w:pPr>
      <w:r w:rsidRPr="00D936C2">
        <w:rPr>
          <w:lang w:val="en-GB" w:eastAsia="en-GB"/>
        </w:rPr>
        <w:t>RSE is not about the promotion of sexual activity.</w:t>
      </w:r>
      <w:bookmarkStart w:id="22" w:name="_Toc9947219"/>
      <w:bookmarkStart w:id="23" w:name="_Toc10559353"/>
      <w:bookmarkStart w:id="24" w:name="_Toc17299204"/>
    </w:p>
    <w:p w14:paraId="395A1330" w14:textId="77777777" w:rsidR="001B70E1" w:rsidRPr="001B70E1" w:rsidRDefault="001B70E1" w:rsidP="001B70E1">
      <w:pPr>
        <w:spacing w:after="0"/>
        <w:rPr>
          <w:lang w:val="en-GB" w:eastAsia="en-GB"/>
        </w:rPr>
      </w:pPr>
    </w:p>
    <w:p w14:paraId="4F9EF08D" w14:textId="77777777" w:rsidR="006121D4" w:rsidRPr="001B70E1" w:rsidRDefault="006121D4" w:rsidP="001B70E1">
      <w:pPr>
        <w:pStyle w:val="Heading1"/>
      </w:pPr>
      <w:bookmarkStart w:id="25" w:name="_Toc63845843"/>
      <w:bookmarkStart w:id="26" w:name="_Toc118974935"/>
      <w:r w:rsidRPr="001B70E1">
        <w:t>Curriculum</w:t>
      </w:r>
      <w:bookmarkEnd w:id="22"/>
      <w:bookmarkEnd w:id="23"/>
      <w:bookmarkEnd w:id="24"/>
      <w:bookmarkEnd w:id="25"/>
      <w:bookmarkEnd w:id="26"/>
    </w:p>
    <w:p w14:paraId="1F7F4271" w14:textId="77777777" w:rsidR="006121D4" w:rsidRPr="00D936C2" w:rsidRDefault="006121D4" w:rsidP="001B70E1">
      <w:pPr>
        <w:rPr>
          <w:lang w:val="en-GB" w:eastAsia="en-GB"/>
        </w:rPr>
      </w:pPr>
      <w:r w:rsidRPr="00D936C2">
        <w:rPr>
          <w:lang w:val="en-GB" w:eastAsia="en-GB"/>
        </w:rPr>
        <w:t>Our curriculum is set out as per Appendix 1</w:t>
      </w:r>
      <w:r w:rsidR="00004974">
        <w:rPr>
          <w:lang w:val="en-GB" w:eastAsia="en-GB"/>
        </w:rPr>
        <w:t>, which</w:t>
      </w:r>
      <w:r w:rsidRPr="00D936C2">
        <w:rPr>
          <w:lang w:val="en-GB" w:eastAsia="en-GB"/>
        </w:rPr>
        <w:t xml:space="preserve"> we may need to adapt as and when necessary.</w:t>
      </w:r>
    </w:p>
    <w:p w14:paraId="7024AE22" w14:textId="77777777" w:rsidR="006121D4" w:rsidRPr="00D936C2" w:rsidRDefault="006121D4" w:rsidP="001B70E1">
      <w:pPr>
        <w:rPr>
          <w:lang w:val="en-GB" w:eastAsia="en-GB"/>
        </w:rPr>
      </w:pPr>
      <w:r w:rsidRPr="00D936C2">
        <w:rPr>
          <w:lang w:val="en-GB" w:eastAsia="en-GB"/>
        </w:rPr>
        <w:t xml:space="preserve">We have developed the curriculum in consultation with parents, pupils and staff, </w:t>
      </w:r>
      <w:proofErr w:type="gramStart"/>
      <w:r w:rsidRPr="00D936C2">
        <w:rPr>
          <w:lang w:val="en-GB" w:eastAsia="en-GB"/>
        </w:rPr>
        <w:t>taking into account</w:t>
      </w:r>
      <w:proofErr w:type="gramEnd"/>
      <w:r w:rsidRPr="00D936C2">
        <w:rPr>
          <w:lang w:val="en-GB" w:eastAsia="en-GB"/>
        </w:rPr>
        <w:t xml:space="preserve"> the age, needs and feelings of pupils</w:t>
      </w:r>
      <w:r w:rsidRPr="00D936C2">
        <w:rPr>
          <w:lang w:eastAsia="en-GB"/>
        </w:rPr>
        <w:t xml:space="preserve">, </w:t>
      </w:r>
      <w:r w:rsidR="00643CC1" w:rsidRPr="00D936C2">
        <w:rPr>
          <w:lang w:eastAsia="en-GB"/>
        </w:rPr>
        <w:t>including any pupils with special educational needs (SEN) or disabilities</w:t>
      </w:r>
      <w:r w:rsidRPr="00D936C2">
        <w:rPr>
          <w:lang w:val="en-GB" w:eastAsia="en-GB"/>
        </w:rPr>
        <w:t xml:space="preserve">. </w:t>
      </w:r>
      <w:r w:rsidR="00004974">
        <w:rPr>
          <w:lang w:val="en-GB" w:eastAsia="en-GB"/>
        </w:rPr>
        <w:t xml:space="preserve"> </w:t>
      </w:r>
      <w:r w:rsidRPr="00D936C2">
        <w:rPr>
          <w:lang w:val="en-GB" w:eastAsia="en-GB"/>
        </w:rPr>
        <w:t xml:space="preserve">If pupils ask questions outside the scope of this policy, teachers will respond in an appropriate </w:t>
      </w:r>
      <w:proofErr w:type="gramStart"/>
      <w:r w:rsidRPr="00D936C2">
        <w:rPr>
          <w:lang w:val="en-GB" w:eastAsia="en-GB"/>
        </w:rPr>
        <w:t>manner</w:t>
      </w:r>
      <w:proofErr w:type="gramEnd"/>
      <w:r w:rsidRPr="00D936C2">
        <w:rPr>
          <w:lang w:val="en-GB" w:eastAsia="en-GB"/>
        </w:rPr>
        <w:t xml:space="preserve"> so they are fully informed and do</w:t>
      </w:r>
      <w:r w:rsidR="00004974">
        <w:rPr>
          <w:lang w:val="en-GB" w:eastAsia="en-GB"/>
        </w:rPr>
        <w:t xml:space="preserve"> not</w:t>
      </w:r>
      <w:r w:rsidRPr="00D936C2">
        <w:rPr>
          <w:lang w:val="en-GB" w:eastAsia="en-GB"/>
        </w:rPr>
        <w:t xml:space="preserve"> seek answers online.</w:t>
      </w:r>
    </w:p>
    <w:p w14:paraId="4A393A53" w14:textId="77777777" w:rsidR="006121D4" w:rsidRPr="00D936C2" w:rsidRDefault="006121D4" w:rsidP="001B70E1">
      <w:pPr>
        <w:rPr>
          <w:lang w:eastAsia="en-GB"/>
        </w:rPr>
      </w:pPr>
      <w:r w:rsidRPr="00D936C2">
        <w:rPr>
          <w:lang w:eastAsia="en-GB"/>
        </w:rPr>
        <w:lastRenderedPageBreak/>
        <w:t xml:space="preserve">When teaching these subjects, the religious background of all pupils will be </w:t>
      </w:r>
      <w:proofErr w:type="gramStart"/>
      <w:r w:rsidRPr="00D936C2">
        <w:rPr>
          <w:lang w:eastAsia="en-GB"/>
        </w:rPr>
        <w:t>taken into account</w:t>
      </w:r>
      <w:proofErr w:type="gramEnd"/>
      <w:r w:rsidRPr="00D936C2">
        <w:rPr>
          <w:lang w:eastAsia="en-GB"/>
        </w:rPr>
        <w:t xml:space="preserve"> when planning teaching so that core topics are appropriately handled.  </w:t>
      </w:r>
    </w:p>
    <w:p w14:paraId="107F5241" w14:textId="77777777" w:rsidR="009B47B6" w:rsidRDefault="006121D4" w:rsidP="001B70E1">
      <w:pPr>
        <w:rPr>
          <w:lang w:eastAsia="en-GB"/>
        </w:rPr>
      </w:pPr>
      <w:r w:rsidRPr="009B47B6">
        <w:rPr>
          <w:lang w:eastAsia="en-GB"/>
        </w:rPr>
        <w:t xml:space="preserve">Schools with a religious character may teach the distinctive faith perspective on relationships and balanced debate may take place about issues that are seen as contentious </w:t>
      </w:r>
      <w:proofErr w:type="spellStart"/>
      <w:r w:rsidRPr="009B47B6">
        <w:rPr>
          <w:lang w:eastAsia="en-GB"/>
        </w:rPr>
        <w:t>eg</w:t>
      </w:r>
      <w:proofErr w:type="spellEnd"/>
      <w:r w:rsidRPr="009B47B6">
        <w:rPr>
          <w:lang w:eastAsia="en-GB"/>
        </w:rPr>
        <w:t xml:space="preserve"> the school may wish to reflect on faith teachings about certain topics</w:t>
      </w:r>
      <w:r w:rsidR="00004974">
        <w:rPr>
          <w:lang w:eastAsia="en-GB"/>
        </w:rPr>
        <w:t>,</w:t>
      </w:r>
      <w:r w:rsidRPr="009B47B6">
        <w:rPr>
          <w:lang w:eastAsia="en-GB"/>
        </w:rPr>
        <w:t xml:space="preserve"> as well as how their faith institutions may support people in matters of relationships and sex. </w:t>
      </w:r>
    </w:p>
    <w:p w14:paraId="7F8341C1" w14:textId="77777777" w:rsidR="001E1DC3" w:rsidRPr="001E1DC3" w:rsidRDefault="001E1DC3" w:rsidP="001B70E1">
      <w:pPr>
        <w:rPr>
          <w:lang w:eastAsia="en-GB"/>
        </w:rPr>
      </w:pPr>
      <w:r>
        <w:rPr>
          <w:lang w:eastAsia="en-GB"/>
        </w:rPr>
        <w:t xml:space="preserve">Primary sex education is not compulsory in primary </w:t>
      </w:r>
      <w:proofErr w:type="gramStart"/>
      <w:r>
        <w:rPr>
          <w:lang w:eastAsia="en-GB"/>
        </w:rPr>
        <w:t>schools</w:t>
      </w:r>
      <w:r w:rsidR="00004974">
        <w:rPr>
          <w:lang w:eastAsia="en-GB"/>
        </w:rPr>
        <w:t>,</w:t>
      </w:r>
      <w:proofErr w:type="gramEnd"/>
      <w:r>
        <w:rPr>
          <w:lang w:eastAsia="en-GB"/>
        </w:rPr>
        <w:t xml:space="preserve"> however</w:t>
      </w:r>
      <w:r w:rsidR="00004974">
        <w:rPr>
          <w:lang w:eastAsia="en-GB"/>
        </w:rPr>
        <w:t>,</w:t>
      </w:r>
      <w:r>
        <w:rPr>
          <w:lang w:eastAsia="en-GB"/>
        </w:rPr>
        <w:t xml:space="preserve"> we see this as an important part of relationships education and will teach it as part of a graduated, age-appropriate programme.</w:t>
      </w:r>
    </w:p>
    <w:p w14:paraId="697E8784" w14:textId="77777777" w:rsidR="006121D4" w:rsidRPr="00D936C2" w:rsidRDefault="006121D4" w:rsidP="001B70E1">
      <w:pPr>
        <w:rPr>
          <w:lang w:val="en-GB" w:eastAsia="en-GB"/>
        </w:rPr>
      </w:pPr>
      <w:r w:rsidRPr="00D936C2">
        <w:rPr>
          <w:lang w:val="en-GB" w:eastAsia="en-GB"/>
        </w:rPr>
        <w:t>Primary sex education will focus on:</w:t>
      </w:r>
    </w:p>
    <w:p w14:paraId="3621BD47" w14:textId="77777777" w:rsidR="006121D4" w:rsidRPr="00D936C2" w:rsidRDefault="006121D4" w:rsidP="001B70E1">
      <w:pPr>
        <w:pStyle w:val="4Bulletedcopyblue"/>
        <w:numPr>
          <w:ilvl w:val="0"/>
          <w:numId w:val="43"/>
        </w:numPr>
        <w:ind w:left="357" w:hanging="357"/>
        <w:rPr>
          <w:lang w:val="en-GB" w:eastAsia="en-GB"/>
        </w:rPr>
      </w:pPr>
      <w:r w:rsidRPr="00D936C2">
        <w:rPr>
          <w:lang w:val="en-GB" w:eastAsia="en-GB"/>
        </w:rPr>
        <w:t>Preparing boys and girls for the changes that adolescence brings</w:t>
      </w:r>
      <w:r w:rsidR="000F4A97">
        <w:rPr>
          <w:lang w:val="en-GB" w:eastAsia="en-GB"/>
        </w:rPr>
        <w:t>.</w:t>
      </w:r>
    </w:p>
    <w:p w14:paraId="47671CF7" w14:textId="77777777" w:rsidR="006121D4" w:rsidRPr="00D936C2" w:rsidRDefault="006121D4" w:rsidP="001B70E1">
      <w:pPr>
        <w:pStyle w:val="4Bulletedcopyblue"/>
        <w:numPr>
          <w:ilvl w:val="0"/>
          <w:numId w:val="43"/>
        </w:numPr>
        <w:ind w:left="357" w:hanging="357"/>
        <w:rPr>
          <w:lang w:val="en-GB" w:eastAsia="en-GB"/>
        </w:rPr>
      </w:pPr>
      <w:r w:rsidRPr="00D936C2">
        <w:rPr>
          <w:lang w:val="en-GB" w:eastAsia="en-GB"/>
        </w:rPr>
        <w:t>How a baby is conceived and born</w:t>
      </w:r>
      <w:r w:rsidR="000F4A97">
        <w:rPr>
          <w:lang w:val="en-GB" w:eastAsia="en-GB"/>
        </w:rPr>
        <w:t>.</w:t>
      </w:r>
    </w:p>
    <w:p w14:paraId="59CF1735" w14:textId="77777777" w:rsidR="00D936C2" w:rsidRDefault="006121D4" w:rsidP="001B70E1">
      <w:pPr>
        <w:pStyle w:val="1bodycopy10pt"/>
        <w:spacing w:after="0"/>
        <w:rPr>
          <w:lang w:val="en-GB" w:eastAsia="en-GB"/>
        </w:rPr>
      </w:pPr>
      <w:r w:rsidRPr="00D936C2">
        <w:rPr>
          <w:lang w:val="en-GB" w:eastAsia="en-GB"/>
        </w:rPr>
        <w:t>For more information about the curriculum, see our curriculum map in Appendix 1.</w:t>
      </w:r>
      <w:bookmarkStart w:id="27" w:name="_Toc9947220"/>
      <w:bookmarkStart w:id="28" w:name="_Toc10559354"/>
      <w:bookmarkStart w:id="29" w:name="_Toc17299205"/>
    </w:p>
    <w:p w14:paraId="78BA202C" w14:textId="77777777" w:rsidR="001B70E1" w:rsidRPr="001B70E1" w:rsidRDefault="001B70E1" w:rsidP="001B70E1">
      <w:pPr>
        <w:pStyle w:val="1bodycopy10pt"/>
        <w:spacing w:after="0"/>
        <w:rPr>
          <w:lang w:val="en-GB" w:eastAsia="en-GB"/>
        </w:rPr>
      </w:pPr>
    </w:p>
    <w:p w14:paraId="1771229C" w14:textId="77777777" w:rsidR="000F4A97" w:rsidRDefault="006121D4" w:rsidP="000F4A97">
      <w:pPr>
        <w:pStyle w:val="Heading2"/>
        <w:rPr>
          <w:rFonts w:eastAsia="Arial"/>
          <w:bCs/>
          <w:lang w:eastAsia="en-GB"/>
        </w:rPr>
      </w:pPr>
      <w:bookmarkStart w:id="30" w:name="_Toc118974936"/>
      <w:r w:rsidRPr="00755CA9">
        <w:rPr>
          <w:rFonts w:eastAsia="Arial"/>
          <w:lang w:val="en-GB" w:eastAsia="en-GB"/>
        </w:rPr>
        <w:t>Delivery of RSE</w:t>
      </w:r>
      <w:bookmarkEnd w:id="27"/>
      <w:bookmarkEnd w:id="28"/>
      <w:bookmarkEnd w:id="29"/>
      <w:bookmarkEnd w:id="30"/>
      <w:r w:rsidRPr="00755CA9">
        <w:rPr>
          <w:rFonts w:eastAsia="Arial"/>
          <w:lang w:val="en-GB" w:eastAsia="en-GB"/>
        </w:rPr>
        <w:t xml:space="preserve"> </w:t>
      </w:r>
      <w:r w:rsidR="00771D7E" w:rsidRPr="00755CA9">
        <w:rPr>
          <w:rFonts w:eastAsia="Arial"/>
          <w:bCs/>
          <w:lang w:eastAsia="en-GB"/>
        </w:rPr>
        <w:t xml:space="preserve"> </w:t>
      </w:r>
    </w:p>
    <w:p w14:paraId="20D0D9EC" w14:textId="77777777" w:rsidR="006121D4" w:rsidRPr="00D936C2" w:rsidRDefault="006121D4" w:rsidP="006121D4">
      <w:pPr>
        <w:pStyle w:val="1bodycopy10pt"/>
        <w:rPr>
          <w:lang w:val="en-GB" w:eastAsia="en-GB"/>
        </w:rPr>
      </w:pPr>
      <w:r w:rsidRPr="00D936C2">
        <w:rPr>
          <w:lang w:val="en-GB" w:eastAsia="en-GB"/>
        </w:rPr>
        <w:t>RSE is taught within the personal, social, health and economic (PSHE) education curriculum. Biological aspects of RSE are taught within the science curriculum and other aspects are incl</w:t>
      </w:r>
      <w:r w:rsidR="0092166A" w:rsidRPr="00D936C2">
        <w:rPr>
          <w:lang w:val="en-GB" w:eastAsia="en-GB"/>
        </w:rPr>
        <w:t>uded in religious education</w:t>
      </w:r>
      <w:r w:rsidRPr="00D936C2">
        <w:rPr>
          <w:lang w:val="en-GB" w:eastAsia="en-GB"/>
        </w:rPr>
        <w:t xml:space="preserve">. </w:t>
      </w:r>
    </w:p>
    <w:p w14:paraId="7DB883D0" w14:textId="77777777" w:rsidR="006121D4" w:rsidRPr="00D936C2" w:rsidRDefault="006121D4" w:rsidP="006121D4">
      <w:pPr>
        <w:rPr>
          <w:szCs w:val="20"/>
          <w:lang w:val="en-GB" w:eastAsia="en-GB"/>
        </w:rPr>
      </w:pPr>
      <w:r w:rsidRPr="009818AE">
        <w:rPr>
          <w:rFonts w:eastAsia="Arial" w:cs="Arial"/>
          <w:szCs w:val="20"/>
          <w:lang w:val="en-GB" w:eastAsia="en-GB"/>
        </w:rPr>
        <w:t>Across our primary academie</w:t>
      </w:r>
      <w:r w:rsidR="009818AE">
        <w:rPr>
          <w:rFonts w:eastAsia="Arial" w:cs="Arial"/>
          <w:szCs w:val="20"/>
          <w:lang w:val="en-GB" w:eastAsia="en-GB"/>
        </w:rPr>
        <w:t xml:space="preserve">s </w:t>
      </w:r>
      <w:r w:rsidRPr="00D936C2">
        <w:rPr>
          <w:rFonts w:eastAsia="Arial" w:cs="Arial"/>
          <w:szCs w:val="20"/>
          <w:lang w:val="en-GB" w:eastAsia="en-GB"/>
        </w:rPr>
        <w:t>relationships education focuses on teaching the fundamental building blocks and characteristics of positive relationships including:</w:t>
      </w:r>
    </w:p>
    <w:p w14:paraId="2AA5CBC2" w14:textId="77777777" w:rsidR="006121D4" w:rsidRPr="00D936C2" w:rsidRDefault="006121D4" w:rsidP="001B70E1">
      <w:pPr>
        <w:pStyle w:val="4Bulletedcopyblue"/>
        <w:numPr>
          <w:ilvl w:val="0"/>
          <w:numId w:val="44"/>
        </w:numPr>
        <w:ind w:left="357" w:hanging="357"/>
        <w:rPr>
          <w:lang w:val="en-GB" w:eastAsia="en-GB"/>
        </w:rPr>
      </w:pPr>
      <w:r w:rsidRPr="00D936C2">
        <w:rPr>
          <w:lang w:val="en-GB" w:eastAsia="en-GB"/>
        </w:rPr>
        <w:t>Families and people who care for me</w:t>
      </w:r>
    </w:p>
    <w:p w14:paraId="35869B6F" w14:textId="77777777" w:rsidR="006121D4" w:rsidRPr="00D936C2" w:rsidRDefault="006121D4" w:rsidP="001B70E1">
      <w:pPr>
        <w:pStyle w:val="4Bulletedcopyblue"/>
        <w:numPr>
          <w:ilvl w:val="0"/>
          <w:numId w:val="44"/>
        </w:numPr>
        <w:ind w:left="357" w:hanging="357"/>
        <w:rPr>
          <w:lang w:val="en-GB" w:eastAsia="en-GB"/>
        </w:rPr>
      </w:pPr>
      <w:r w:rsidRPr="00D936C2">
        <w:rPr>
          <w:lang w:val="en-GB" w:eastAsia="en-GB"/>
        </w:rPr>
        <w:t>Caring friendships</w:t>
      </w:r>
    </w:p>
    <w:p w14:paraId="0805AF85" w14:textId="77777777" w:rsidR="006121D4" w:rsidRPr="00D936C2" w:rsidRDefault="006121D4" w:rsidP="001B70E1">
      <w:pPr>
        <w:pStyle w:val="4Bulletedcopyblue"/>
        <w:numPr>
          <w:ilvl w:val="0"/>
          <w:numId w:val="44"/>
        </w:numPr>
        <w:ind w:left="357" w:hanging="357"/>
        <w:rPr>
          <w:lang w:val="en-GB" w:eastAsia="en-GB"/>
        </w:rPr>
      </w:pPr>
      <w:r w:rsidRPr="00D936C2">
        <w:rPr>
          <w:lang w:val="en-GB" w:eastAsia="en-GB"/>
        </w:rPr>
        <w:t>Respectful relationships</w:t>
      </w:r>
    </w:p>
    <w:p w14:paraId="5D2B2BA6" w14:textId="77777777" w:rsidR="006121D4" w:rsidRPr="00D936C2" w:rsidRDefault="006121D4" w:rsidP="001B70E1">
      <w:pPr>
        <w:pStyle w:val="4Bulletedcopyblue"/>
        <w:numPr>
          <w:ilvl w:val="0"/>
          <w:numId w:val="44"/>
        </w:numPr>
        <w:ind w:left="357" w:hanging="357"/>
        <w:rPr>
          <w:lang w:val="en-GB" w:eastAsia="en-GB"/>
        </w:rPr>
      </w:pPr>
      <w:r w:rsidRPr="00D936C2">
        <w:rPr>
          <w:lang w:val="en-GB" w:eastAsia="en-GB"/>
        </w:rPr>
        <w:t>Online relationships</w:t>
      </w:r>
    </w:p>
    <w:p w14:paraId="5C367132" w14:textId="77777777" w:rsidR="00796559" w:rsidRDefault="006121D4" w:rsidP="001B70E1">
      <w:pPr>
        <w:pStyle w:val="4Bulletedcopyblue"/>
        <w:numPr>
          <w:ilvl w:val="0"/>
          <w:numId w:val="44"/>
        </w:numPr>
        <w:ind w:left="357" w:hanging="357"/>
        <w:rPr>
          <w:lang w:val="en-GB" w:eastAsia="en-GB"/>
        </w:rPr>
      </w:pPr>
      <w:r w:rsidRPr="00D936C2">
        <w:rPr>
          <w:lang w:val="en-GB" w:eastAsia="en-GB"/>
        </w:rPr>
        <w:t>Being safe</w:t>
      </w:r>
    </w:p>
    <w:p w14:paraId="5E36A2D3" w14:textId="77777777" w:rsidR="00BA5656" w:rsidRPr="00D936C2" w:rsidRDefault="006121D4" w:rsidP="006121D4">
      <w:pPr>
        <w:pStyle w:val="1bodycopy10pt"/>
        <w:rPr>
          <w:lang w:val="en-GB" w:eastAsia="en-GB"/>
        </w:rPr>
      </w:pPr>
      <w:r w:rsidRPr="00D936C2">
        <w:rPr>
          <w:lang w:val="en-GB" w:eastAsia="en-GB"/>
        </w:rPr>
        <w:t>For more information about our RSE curriculum, see Appendices 1 and 2.</w:t>
      </w:r>
    </w:p>
    <w:p w14:paraId="170DBF45" w14:textId="54F77F7D" w:rsidR="00A25778" w:rsidRDefault="006121D4" w:rsidP="00A25778">
      <w:pPr>
        <w:pStyle w:val="1bodycopy10pt"/>
        <w:rPr>
          <w:lang w:val="en-GB" w:eastAsia="en-GB"/>
        </w:rPr>
      </w:pPr>
      <w:r w:rsidRPr="00D936C2">
        <w:rPr>
          <w:lang w:val="en-GB" w:eastAsia="en-GB"/>
        </w:rPr>
        <w:t>These areas of learning are taught within the context of family life</w:t>
      </w:r>
      <w:r w:rsidR="000F4A97">
        <w:rPr>
          <w:lang w:val="en-GB" w:eastAsia="en-GB"/>
        </w:rPr>
        <w:t>,</w:t>
      </w:r>
      <w:r w:rsidRPr="00D936C2">
        <w:rPr>
          <w:lang w:val="en-GB" w:eastAsia="en-GB"/>
        </w:rPr>
        <w:t xml:space="preserv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bookmarkStart w:id="31" w:name="_Toc9947221"/>
      <w:bookmarkStart w:id="32" w:name="_Toc10559355"/>
      <w:bookmarkStart w:id="33" w:name="_Toc17299206"/>
    </w:p>
    <w:p w14:paraId="35E2C06B" w14:textId="0463C7F6" w:rsidR="00A25778" w:rsidRDefault="00A25778" w:rsidP="00C377D3">
      <w:pPr>
        <w:pStyle w:val="1bodycopy10pt"/>
        <w:spacing w:after="0"/>
        <w:rPr>
          <w:lang w:val="en-GB" w:eastAsia="en-GB"/>
        </w:rPr>
      </w:pPr>
      <w:r>
        <w:rPr>
          <w:lang w:val="en-GB" w:eastAsia="en-GB"/>
        </w:rPr>
        <w:t xml:space="preserve">We will also be mindful of the law and legal requirements, taking care not to condone or encourage illegal political activity, such as violent action against people, criminal damage to property, hate crime, terrorism or the illegal use of drugs.  </w:t>
      </w:r>
    </w:p>
    <w:p w14:paraId="2872F6C4" w14:textId="77777777" w:rsidR="00C377D3" w:rsidRDefault="00C377D3" w:rsidP="00C377D3">
      <w:pPr>
        <w:pStyle w:val="1bodycopy10pt"/>
        <w:spacing w:after="0"/>
        <w:rPr>
          <w:lang w:val="en-GB" w:eastAsia="en-GB"/>
        </w:rPr>
      </w:pPr>
    </w:p>
    <w:p w14:paraId="2EC891A2" w14:textId="509CBFB2" w:rsidR="00C377D3" w:rsidRDefault="00C377D3" w:rsidP="003B0603">
      <w:pPr>
        <w:pStyle w:val="Heading2"/>
      </w:pPr>
      <w:bookmarkStart w:id="34" w:name="_Toc118974937"/>
      <w:r>
        <w:t>Inclusivity</w:t>
      </w:r>
      <w:bookmarkEnd w:id="34"/>
      <w:r>
        <w:t xml:space="preserve"> </w:t>
      </w:r>
    </w:p>
    <w:p w14:paraId="5F87C3A6" w14:textId="77777777" w:rsidR="00C377D3" w:rsidRDefault="00C377D3" w:rsidP="00C377D3">
      <w:pPr>
        <w:pStyle w:val="1bodycopy10pt"/>
      </w:pPr>
      <w:r>
        <w:t xml:space="preserve">We will teach about these topics in a manner that: </w:t>
      </w:r>
    </w:p>
    <w:p w14:paraId="7669A24D" w14:textId="77777777" w:rsidR="00C377D3" w:rsidRPr="00516EFD" w:rsidRDefault="00C377D3" w:rsidP="0077416C">
      <w:pPr>
        <w:pStyle w:val="3Bulletedcopyblue"/>
        <w:numPr>
          <w:ilvl w:val="0"/>
          <w:numId w:val="51"/>
        </w:numPr>
        <w:ind w:left="357" w:hanging="357"/>
        <w:rPr>
          <w:rFonts w:ascii="Calibri" w:hAnsi="Calibri" w:cs="Calibri"/>
          <w:sz w:val="22"/>
          <w:szCs w:val="22"/>
        </w:rPr>
      </w:pPr>
      <w:r w:rsidRPr="00516EFD">
        <w:rPr>
          <w:rFonts w:ascii="Calibri" w:hAnsi="Calibri" w:cs="Calibri"/>
          <w:sz w:val="22"/>
          <w:szCs w:val="22"/>
        </w:rPr>
        <w:t xml:space="preserve">Considers how a diverse range of pupils will relate to them </w:t>
      </w:r>
    </w:p>
    <w:p w14:paraId="4D844C7F" w14:textId="77777777" w:rsidR="00C377D3" w:rsidRPr="00516EFD" w:rsidRDefault="00C377D3" w:rsidP="0077416C">
      <w:pPr>
        <w:pStyle w:val="3Bulletedcopyblue"/>
        <w:numPr>
          <w:ilvl w:val="0"/>
          <w:numId w:val="51"/>
        </w:numPr>
        <w:ind w:left="357" w:hanging="357"/>
        <w:rPr>
          <w:rFonts w:ascii="Calibri" w:hAnsi="Calibri" w:cs="Calibri"/>
          <w:sz w:val="22"/>
          <w:szCs w:val="22"/>
        </w:rPr>
      </w:pPr>
      <w:r w:rsidRPr="00516EFD">
        <w:rPr>
          <w:rFonts w:ascii="Calibri" w:hAnsi="Calibri" w:cs="Calibri"/>
          <w:sz w:val="22"/>
          <w:szCs w:val="22"/>
        </w:rPr>
        <w:t>Is sensitive to all pupils’ experiences</w:t>
      </w:r>
    </w:p>
    <w:p w14:paraId="67778CF6" w14:textId="77777777" w:rsidR="00C377D3" w:rsidRPr="00516EFD" w:rsidRDefault="00C377D3" w:rsidP="0077416C">
      <w:pPr>
        <w:pStyle w:val="3Bulletedcopyblue"/>
        <w:numPr>
          <w:ilvl w:val="0"/>
          <w:numId w:val="51"/>
        </w:numPr>
        <w:ind w:left="357" w:hanging="357"/>
        <w:rPr>
          <w:rFonts w:ascii="Calibri" w:hAnsi="Calibri" w:cs="Calibri"/>
          <w:sz w:val="22"/>
          <w:szCs w:val="22"/>
        </w:rPr>
      </w:pPr>
      <w:r w:rsidRPr="00516EFD">
        <w:rPr>
          <w:rFonts w:ascii="Calibri" w:hAnsi="Calibri" w:cs="Calibri"/>
          <w:sz w:val="22"/>
          <w:szCs w:val="22"/>
        </w:rPr>
        <w:t xml:space="preserve">During lessons, makes pupils feel: </w:t>
      </w:r>
    </w:p>
    <w:p w14:paraId="706797A0" w14:textId="77777777" w:rsidR="00C377D3" w:rsidRPr="00516EFD" w:rsidRDefault="00C377D3" w:rsidP="00471BC6">
      <w:pPr>
        <w:pStyle w:val="3Bulletedcopyblue"/>
        <w:numPr>
          <w:ilvl w:val="1"/>
          <w:numId w:val="49"/>
        </w:numPr>
        <w:ind w:left="714" w:hanging="357"/>
        <w:rPr>
          <w:rFonts w:ascii="Calibri" w:hAnsi="Calibri" w:cs="Calibri"/>
          <w:sz w:val="22"/>
          <w:szCs w:val="22"/>
        </w:rPr>
      </w:pPr>
      <w:r w:rsidRPr="00516EFD">
        <w:rPr>
          <w:rFonts w:ascii="Calibri" w:hAnsi="Calibri" w:cs="Calibri"/>
          <w:sz w:val="22"/>
          <w:szCs w:val="22"/>
        </w:rPr>
        <w:t xml:space="preserve">Safe and supported </w:t>
      </w:r>
    </w:p>
    <w:p w14:paraId="5130C24B" w14:textId="77777777" w:rsidR="00C377D3" w:rsidRPr="00516EFD" w:rsidRDefault="00C377D3" w:rsidP="00471BC6">
      <w:pPr>
        <w:pStyle w:val="3Bulletedcopyblue"/>
        <w:numPr>
          <w:ilvl w:val="1"/>
          <w:numId w:val="49"/>
        </w:numPr>
        <w:ind w:left="714" w:hanging="357"/>
        <w:rPr>
          <w:rFonts w:ascii="Calibri" w:hAnsi="Calibri" w:cs="Calibri"/>
          <w:sz w:val="22"/>
          <w:szCs w:val="22"/>
        </w:rPr>
      </w:pPr>
      <w:r w:rsidRPr="00516EFD">
        <w:rPr>
          <w:rFonts w:ascii="Calibri" w:hAnsi="Calibri" w:cs="Calibri"/>
          <w:sz w:val="22"/>
          <w:szCs w:val="22"/>
        </w:rPr>
        <w:t>Able to engage with the key messages</w:t>
      </w:r>
    </w:p>
    <w:p w14:paraId="569AAA1C" w14:textId="77777777" w:rsidR="00C377D3" w:rsidRPr="00C746F0" w:rsidRDefault="00C377D3" w:rsidP="00C377D3">
      <w:pPr>
        <w:pStyle w:val="3Bulletedcopyblue"/>
        <w:numPr>
          <w:ilvl w:val="0"/>
          <w:numId w:val="0"/>
        </w:numPr>
        <w:rPr>
          <w:rFonts w:ascii="Calibri" w:hAnsi="Calibri" w:cs="Calibri"/>
          <w:sz w:val="22"/>
          <w:szCs w:val="22"/>
        </w:rPr>
      </w:pPr>
      <w:r w:rsidRPr="00C746F0">
        <w:rPr>
          <w:rFonts w:ascii="Calibri" w:hAnsi="Calibri" w:cs="Calibri"/>
          <w:sz w:val="22"/>
          <w:szCs w:val="22"/>
        </w:rPr>
        <w:t xml:space="preserve">We will also: </w:t>
      </w:r>
    </w:p>
    <w:p w14:paraId="067CDF79" w14:textId="77777777" w:rsidR="00C377D3" w:rsidRPr="00C746F0" w:rsidRDefault="00C377D3" w:rsidP="0077416C">
      <w:pPr>
        <w:pStyle w:val="3Bulletedcopyblue"/>
        <w:numPr>
          <w:ilvl w:val="0"/>
          <w:numId w:val="52"/>
        </w:numPr>
        <w:ind w:left="357" w:hanging="357"/>
        <w:rPr>
          <w:rFonts w:ascii="Calibri" w:hAnsi="Calibri" w:cs="Calibri"/>
          <w:sz w:val="22"/>
          <w:szCs w:val="22"/>
        </w:rPr>
      </w:pPr>
      <w:r w:rsidRPr="00C746F0">
        <w:rPr>
          <w:rFonts w:ascii="Calibri" w:hAnsi="Calibri" w:cs="Calibri"/>
          <w:sz w:val="22"/>
          <w:szCs w:val="22"/>
        </w:rPr>
        <w:lastRenderedPageBreak/>
        <w:t xml:space="preserve">Make sure that pupils learn about these topics in an environment that’s appropriate for them, for example in: </w:t>
      </w:r>
    </w:p>
    <w:p w14:paraId="7F95DCA0" w14:textId="77777777" w:rsidR="00C377D3" w:rsidRPr="00C746F0" w:rsidRDefault="00C377D3" w:rsidP="00471BC6">
      <w:pPr>
        <w:pStyle w:val="3Bulletedcopyblue"/>
        <w:numPr>
          <w:ilvl w:val="1"/>
          <w:numId w:val="49"/>
        </w:numPr>
        <w:ind w:left="714" w:hanging="357"/>
        <w:rPr>
          <w:rFonts w:ascii="Calibri" w:hAnsi="Calibri" w:cs="Calibri"/>
          <w:sz w:val="22"/>
          <w:szCs w:val="22"/>
        </w:rPr>
      </w:pPr>
      <w:r w:rsidRPr="00C746F0">
        <w:rPr>
          <w:rFonts w:ascii="Calibri" w:hAnsi="Calibri" w:cs="Calibri"/>
          <w:sz w:val="22"/>
          <w:szCs w:val="22"/>
        </w:rPr>
        <w:t xml:space="preserve">A </w:t>
      </w:r>
      <w:proofErr w:type="gramStart"/>
      <w:r w:rsidRPr="00C746F0">
        <w:rPr>
          <w:rFonts w:ascii="Calibri" w:hAnsi="Calibri" w:cs="Calibri"/>
          <w:sz w:val="22"/>
          <w:szCs w:val="22"/>
        </w:rPr>
        <w:t>whole-class</w:t>
      </w:r>
      <w:proofErr w:type="gramEnd"/>
      <w:r w:rsidRPr="00C746F0">
        <w:rPr>
          <w:rFonts w:ascii="Calibri" w:hAnsi="Calibri" w:cs="Calibri"/>
          <w:sz w:val="22"/>
          <w:szCs w:val="22"/>
        </w:rPr>
        <w:t xml:space="preserve"> setting </w:t>
      </w:r>
    </w:p>
    <w:p w14:paraId="333DE4C1" w14:textId="77777777" w:rsidR="00C377D3" w:rsidRPr="00C746F0" w:rsidRDefault="00C377D3" w:rsidP="00471BC6">
      <w:pPr>
        <w:pStyle w:val="3Bulletedcopyblue"/>
        <w:numPr>
          <w:ilvl w:val="1"/>
          <w:numId w:val="49"/>
        </w:numPr>
        <w:ind w:left="714" w:hanging="357"/>
        <w:rPr>
          <w:rFonts w:ascii="Calibri" w:hAnsi="Calibri" w:cs="Calibri"/>
          <w:sz w:val="22"/>
          <w:szCs w:val="22"/>
        </w:rPr>
      </w:pPr>
      <w:r w:rsidRPr="00C746F0">
        <w:rPr>
          <w:rFonts w:ascii="Calibri" w:hAnsi="Calibri" w:cs="Calibri"/>
          <w:sz w:val="22"/>
          <w:szCs w:val="22"/>
        </w:rPr>
        <w:t>Small groups or targeted sessions</w:t>
      </w:r>
    </w:p>
    <w:p w14:paraId="687D990D" w14:textId="77777777" w:rsidR="00C377D3" w:rsidRPr="00C746F0" w:rsidRDefault="00C377D3" w:rsidP="00471BC6">
      <w:pPr>
        <w:pStyle w:val="3Bulletedcopyblue"/>
        <w:numPr>
          <w:ilvl w:val="1"/>
          <w:numId w:val="49"/>
        </w:numPr>
        <w:ind w:left="714" w:hanging="357"/>
        <w:rPr>
          <w:rFonts w:ascii="Calibri" w:hAnsi="Calibri" w:cs="Calibri"/>
          <w:sz w:val="22"/>
          <w:szCs w:val="22"/>
        </w:rPr>
      </w:pPr>
      <w:r w:rsidRPr="00C746F0">
        <w:rPr>
          <w:rFonts w:ascii="Calibri" w:hAnsi="Calibri" w:cs="Calibri"/>
          <w:sz w:val="22"/>
          <w:szCs w:val="22"/>
        </w:rPr>
        <w:t xml:space="preserve">1-to-1 discussions </w:t>
      </w:r>
    </w:p>
    <w:p w14:paraId="356578DE" w14:textId="77777777" w:rsidR="00C377D3" w:rsidRPr="00C746F0" w:rsidRDefault="00C377D3" w:rsidP="00471BC6">
      <w:pPr>
        <w:pStyle w:val="3Bulletedcopyblue"/>
        <w:numPr>
          <w:ilvl w:val="1"/>
          <w:numId w:val="49"/>
        </w:numPr>
        <w:ind w:left="714" w:hanging="357"/>
        <w:rPr>
          <w:rFonts w:ascii="Calibri" w:hAnsi="Calibri" w:cs="Calibri"/>
          <w:sz w:val="22"/>
          <w:szCs w:val="22"/>
        </w:rPr>
      </w:pPr>
      <w:r w:rsidRPr="00C746F0">
        <w:rPr>
          <w:rFonts w:ascii="Calibri" w:hAnsi="Calibri" w:cs="Calibri"/>
          <w:sz w:val="22"/>
          <w:szCs w:val="22"/>
        </w:rPr>
        <w:t>Digital formats</w:t>
      </w:r>
    </w:p>
    <w:p w14:paraId="10DA9AC4" w14:textId="77777777" w:rsidR="00C377D3" w:rsidRPr="00C746F0" w:rsidRDefault="00C377D3" w:rsidP="0077416C">
      <w:pPr>
        <w:pStyle w:val="3Bulletedcopyblue"/>
        <w:numPr>
          <w:ilvl w:val="0"/>
          <w:numId w:val="53"/>
        </w:numPr>
        <w:ind w:left="357" w:hanging="357"/>
        <w:rPr>
          <w:rFonts w:ascii="Calibri" w:hAnsi="Calibri" w:cs="Calibri"/>
          <w:sz w:val="22"/>
          <w:szCs w:val="22"/>
        </w:rPr>
      </w:pPr>
      <w:proofErr w:type="gramStart"/>
      <w:r w:rsidRPr="00C746F0">
        <w:rPr>
          <w:rFonts w:ascii="Calibri" w:hAnsi="Calibri" w:cs="Calibri"/>
          <w:sz w:val="22"/>
          <w:szCs w:val="22"/>
        </w:rPr>
        <w:t>Give careful consideration to</w:t>
      </w:r>
      <w:proofErr w:type="gramEnd"/>
      <w:r w:rsidRPr="00C746F0">
        <w:rPr>
          <w:rFonts w:ascii="Calibri" w:hAnsi="Calibri" w:cs="Calibri"/>
          <w:sz w:val="22"/>
          <w:szCs w:val="22"/>
        </w:rPr>
        <w:t xml:space="preserve"> the level of differentiation needed </w:t>
      </w:r>
    </w:p>
    <w:p w14:paraId="2D701AEF" w14:textId="77777777" w:rsidR="00C377D3" w:rsidRDefault="00C377D3" w:rsidP="003B0603">
      <w:pPr>
        <w:pStyle w:val="3Bulletedcopyblue"/>
        <w:numPr>
          <w:ilvl w:val="0"/>
          <w:numId w:val="0"/>
        </w:numPr>
        <w:spacing w:after="0"/>
        <w:ind w:left="340"/>
      </w:pPr>
    </w:p>
    <w:p w14:paraId="40C61279" w14:textId="5053A4BA" w:rsidR="00C377D3" w:rsidRDefault="00C377D3" w:rsidP="003B0603">
      <w:pPr>
        <w:pStyle w:val="Heading2"/>
        <w:rPr>
          <w:lang w:val="en-GB"/>
        </w:rPr>
      </w:pPr>
      <w:bookmarkStart w:id="35" w:name="_Toc118974938"/>
      <w:r w:rsidRPr="004672AC">
        <w:rPr>
          <w:lang w:val="en-GB"/>
        </w:rPr>
        <w:t>Use of resources</w:t>
      </w:r>
      <w:bookmarkEnd w:id="35"/>
    </w:p>
    <w:p w14:paraId="09BF8906" w14:textId="77777777" w:rsidR="00C377D3" w:rsidRPr="003B0603" w:rsidRDefault="00C377D3" w:rsidP="00C377D3">
      <w:pPr>
        <w:pStyle w:val="3Bulletedcopyblue"/>
        <w:numPr>
          <w:ilvl w:val="0"/>
          <w:numId w:val="0"/>
        </w:numPr>
        <w:rPr>
          <w:rFonts w:ascii="Calibri" w:hAnsi="Calibri" w:cs="Calibri"/>
          <w:sz w:val="22"/>
          <w:szCs w:val="22"/>
          <w:lang w:val="en-GB"/>
        </w:rPr>
      </w:pPr>
      <w:r w:rsidRPr="003B0603">
        <w:rPr>
          <w:rFonts w:ascii="Calibri" w:hAnsi="Calibri" w:cs="Calibri"/>
          <w:sz w:val="22"/>
          <w:szCs w:val="22"/>
          <w:lang w:val="en-GB"/>
        </w:rPr>
        <w:t>We will consider whether any resources we plan to use:</w:t>
      </w:r>
    </w:p>
    <w:p w14:paraId="13F84F39" w14:textId="77777777" w:rsidR="00C377D3" w:rsidRPr="003B0603" w:rsidRDefault="00C377D3" w:rsidP="0077416C">
      <w:pPr>
        <w:pStyle w:val="3Bulletedcopyblue"/>
        <w:numPr>
          <w:ilvl w:val="0"/>
          <w:numId w:val="54"/>
        </w:numPr>
        <w:ind w:left="357" w:hanging="357"/>
        <w:rPr>
          <w:rFonts w:ascii="Calibri" w:hAnsi="Calibri" w:cs="Calibri"/>
          <w:sz w:val="22"/>
          <w:szCs w:val="22"/>
          <w:lang w:val="en-GB"/>
        </w:rPr>
      </w:pPr>
      <w:r w:rsidRPr="003B0603">
        <w:rPr>
          <w:rFonts w:ascii="Calibri" w:hAnsi="Calibri" w:cs="Calibri"/>
          <w:sz w:val="22"/>
          <w:szCs w:val="22"/>
          <w:lang w:val="en-GB"/>
        </w:rPr>
        <w:t>Are aligned with the teaching requirements set out in the statutory RSE guidance</w:t>
      </w:r>
    </w:p>
    <w:p w14:paraId="3803FF58" w14:textId="77777777" w:rsidR="00C377D3" w:rsidRPr="003B0603" w:rsidRDefault="00C377D3" w:rsidP="0077416C">
      <w:pPr>
        <w:pStyle w:val="3Bulletedcopyblue"/>
        <w:numPr>
          <w:ilvl w:val="0"/>
          <w:numId w:val="54"/>
        </w:numPr>
        <w:ind w:left="357" w:hanging="357"/>
        <w:rPr>
          <w:rFonts w:ascii="Calibri" w:hAnsi="Calibri" w:cs="Calibri"/>
          <w:sz w:val="22"/>
          <w:szCs w:val="22"/>
          <w:lang w:val="en-GB"/>
        </w:rPr>
      </w:pPr>
      <w:r w:rsidRPr="003B0603">
        <w:rPr>
          <w:rFonts w:ascii="Calibri" w:hAnsi="Calibri" w:cs="Calibri"/>
          <w:sz w:val="22"/>
          <w:szCs w:val="22"/>
          <w:lang w:val="en-GB"/>
        </w:rPr>
        <w:t xml:space="preserve">Would support pupils in applying their knowledge in different contexts and settings </w:t>
      </w:r>
    </w:p>
    <w:p w14:paraId="0C67B14F" w14:textId="77777777" w:rsidR="00C377D3" w:rsidRPr="003B0603" w:rsidRDefault="00C377D3" w:rsidP="0077416C">
      <w:pPr>
        <w:pStyle w:val="3Bulletedcopyblue"/>
        <w:numPr>
          <w:ilvl w:val="0"/>
          <w:numId w:val="54"/>
        </w:numPr>
        <w:ind w:left="357" w:hanging="357"/>
        <w:rPr>
          <w:rFonts w:ascii="Calibri" w:hAnsi="Calibri" w:cs="Calibri"/>
          <w:sz w:val="22"/>
          <w:szCs w:val="22"/>
          <w:lang w:val="en-GB"/>
        </w:rPr>
      </w:pPr>
      <w:r w:rsidRPr="003B0603">
        <w:rPr>
          <w:rFonts w:ascii="Calibri" w:hAnsi="Calibri" w:cs="Calibri"/>
          <w:sz w:val="22"/>
          <w:szCs w:val="22"/>
          <w:lang w:val="en-GB"/>
        </w:rPr>
        <w:t xml:space="preserve">Are age-appropriate, given the age, developmental stage and background of our pupils </w:t>
      </w:r>
    </w:p>
    <w:p w14:paraId="0109CB1E" w14:textId="77777777" w:rsidR="00C377D3" w:rsidRPr="003B0603" w:rsidRDefault="00C377D3" w:rsidP="0077416C">
      <w:pPr>
        <w:pStyle w:val="3Bulletedcopyblue"/>
        <w:numPr>
          <w:ilvl w:val="0"/>
          <w:numId w:val="54"/>
        </w:numPr>
        <w:ind w:left="357" w:hanging="357"/>
        <w:rPr>
          <w:rFonts w:ascii="Calibri" w:hAnsi="Calibri" w:cs="Calibri"/>
          <w:sz w:val="22"/>
          <w:szCs w:val="22"/>
          <w:lang w:val="en-GB"/>
        </w:rPr>
      </w:pPr>
      <w:r w:rsidRPr="003B0603">
        <w:rPr>
          <w:rFonts w:ascii="Calibri" w:hAnsi="Calibri" w:cs="Calibri"/>
          <w:sz w:val="22"/>
          <w:szCs w:val="22"/>
          <w:lang w:val="en-GB"/>
        </w:rPr>
        <w:t xml:space="preserve">Are evidence-based and contain robust facts and statistics </w:t>
      </w:r>
    </w:p>
    <w:p w14:paraId="6FC1DFD7" w14:textId="77777777" w:rsidR="00C377D3" w:rsidRPr="003B0603" w:rsidRDefault="00C377D3" w:rsidP="0077416C">
      <w:pPr>
        <w:pStyle w:val="3Bulletedcopyblue"/>
        <w:numPr>
          <w:ilvl w:val="0"/>
          <w:numId w:val="54"/>
        </w:numPr>
        <w:ind w:left="357" w:hanging="357"/>
        <w:rPr>
          <w:rFonts w:ascii="Calibri" w:hAnsi="Calibri" w:cs="Calibri"/>
          <w:sz w:val="22"/>
          <w:szCs w:val="22"/>
          <w:lang w:val="en-GB"/>
        </w:rPr>
      </w:pPr>
      <w:r w:rsidRPr="003B0603">
        <w:rPr>
          <w:rFonts w:ascii="Calibri" w:hAnsi="Calibri" w:cs="Calibri"/>
          <w:sz w:val="22"/>
          <w:szCs w:val="22"/>
          <w:lang w:val="en-GB"/>
        </w:rPr>
        <w:t xml:space="preserve">Fit into our curriculum plan </w:t>
      </w:r>
    </w:p>
    <w:p w14:paraId="7BB51FCF" w14:textId="77777777" w:rsidR="00C377D3" w:rsidRPr="003B0603" w:rsidRDefault="00C377D3" w:rsidP="0077416C">
      <w:pPr>
        <w:pStyle w:val="3Bulletedcopyblue"/>
        <w:numPr>
          <w:ilvl w:val="0"/>
          <w:numId w:val="54"/>
        </w:numPr>
        <w:ind w:left="357" w:hanging="357"/>
        <w:rPr>
          <w:rFonts w:ascii="Calibri" w:hAnsi="Calibri" w:cs="Calibri"/>
          <w:sz w:val="22"/>
          <w:szCs w:val="22"/>
          <w:lang w:val="en-GB"/>
        </w:rPr>
      </w:pPr>
      <w:r w:rsidRPr="003B0603">
        <w:rPr>
          <w:rFonts w:ascii="Calibri" w:hAnsi="Calibri" w:cs="Calibri"/>
          <w:sz w:val="22"/>
          <w:szCs w:val="22"/>
          <w:lang w:val="en-GB"/>
        </w:rPr>
        <w:t>Are from credible sources</w:t>
      </w:r>
    </w:p>
    <w:p w14:paraId="6E92325F" w14:textId="77777777" w:rsidR="00C377D3" w:rsidRPr="003B0603" w:rsidRDefault="00C377D3" w:rsidP="0077416C">
      <w:pPr>
        <w:pStyle w:val="3Bulletedcopyblue"/>
        <w:numPr>
          <w:ilvl w:val="0"/>
          <w:numId w:val="54"/>
        </w:numPr>
        <w:ind w:left="357" w:hanging="357"/>
        <w:rPr>
          <w:rFonts w:ascii="Calibri" w:hAnsi="Calibri" w:cs="Calibri"/>
          <w:sz w:val="22"/>
          <w:szCs w:val="22"/>
          <w:lang w:val="en-GB"/>
        </w:rPr>
      </w:pPr>
      <w:r w:rsidRPr="003B0603">
        <w:rPr>
          <w:rFonts w:ascii="Calibri" w:hAnsi="Calibri" w:cs="Calibri"/>
          <w:sz w:val="22"/>
          <w:szCs w:val="22"/>
          <w:lang w:val="en-GB"/>
        </w:rPr>
        <w:t xml:space="preserve">Are compatible with effective teaching approaches </w:t>
      </w:r>
    </w:p>
    <w:p w14:paraId="79A34F2F" w14:textId="060B6E59" w:rsidR="00C377D3" w:rsidRPr="003B0603" w:rsidRDefault="00C377D3" w:rsidP="00281266">
      <w:pPr>
        <w:pStyle w:val="3Bulletedcopyblue"/>
        <w:numPr>
          <w:ilvl w:val="0"/>
          <w:numId w:val="54"/>
        </w:numPr>
        <w:spacing w:after="0"/>
        <w:ind w:left="357" w:hanging="357"/>
        <w:rPr>
          <w:rFonts w:ascii="Calibri" w:hAnsi="Calibri" w:cs="Calibri"/>
          <w:sz w:val="22"/>
          <w:szCs w:val="22"/>
          <w:lang w:val="en-GB"/>
        </w:rPr>
      </w:pPr>
      <w:r w:rsidRPr="003B0603">
        <w:rPr>
          <w:rFonts w:ascii="Calibri" w:hAnsi="Calibri" w:cs="Calibri"/>
          <w:sz w:val="22"/>
          <w:szCs w:val="22"/>
          <w:lang w:val="en-GB"/>
        </w:rPr>
        <w:t xml:space="preserve">Are sensitive to pupils’ experiences and </w:t>
      </w:r>
      <w:r w:rsidR="00D24180">
        <w:rPr>
          <w:rFonts w:ascii="Calibri" w:hAnsi="Calibri" w:cs="Calibri"/>
          <w:sz w:val="22"/>
          <w:szCs w:val="22"/>
          <w:lang w:val="en-GB"/>
        </w:rPr>
        <w:t>will not</w:t>
      </w:r>
      <w:r w:rsidRPr="003B0603">
        <w:rPr>
          <w:rFonts w:ascii="Calibri" w:hAnsi="Calibri" w:cs="Calibri"/>
          <w:sz w:val="22"/>
          <w:szCs w:val="22"/>
          <w:lang w:val="en-GB"/>
        </w:rPr>
        <w:t xml:space="preserve"> provoke distress  </w:t>
      </w:r>
    </w:p>
    <w:p w14:paraId="0921B4D7" w14:textId="77777777" w:rsidR="00C377D3" w:rsidRDefault="00C377D3" w:rsidP="00C377D3">
      <w:pPr>
        <w:pStyle w:val="1bodycopy10pt"/>
        <w:rPr>
          <w:lang w:val="en-GB"/>
        </w:rPr>
      </w:pPr>
    </w:p>
    <w:p w14:paraId="6D234BD5" w14:textId="1EACED16" w:rsidR="00C377D3" w:rsidRPr="00B35E6C" w:rsidRDefault="00C377D3" w:rsidP="00B35E6C">
      <w:pPr>
        <w:pStyle w:val="Heading1"/>
      </w:pPr>
      <w:bookmarkStart w:id="36" w:name="_Toc114743640"/>
      <w:bookmarkStart w:id="37" w:name="_Toc118974939"/>
      <w:r w:rsidRPr="00B35E6C">
        <w:t>Use of external organisations and materials</w:t>
      </w:r>
      <w:bookmarkEnd w:id="36"/>
      <w:bookmarkEnd w:id="37"/>
    </w:p>
    <w:p w14:paraId="57B95B54" w14:textId="77777777" w:rsidR="00C377D3" w:rsidRDefault="00C377D3" w:rsidP="00B35E6C">
      <w:pPr>
        <w:rPr>
          <w:lang w:val="en-GB"/>
        </w:rPr>
      </w:pPr>
      <w:r>
        <w:rPr>
          <w:lang w:val="en-GB"/>
        </w:rPr>
        <w:t xml:space="preserve">We will make sure that an agency and any materials used are appropriate and in line with our legal duties around political impartiality. </w:t>
      </w:r>
    </w:p>
    <w:p w14:paraId="7CF18772" w14:textId="5535AFD0" w:rsidR="00C377D3" w:rsidRDefault="00C377D3" w:rsidP="00B35E6C">
      <w:pPr>
        <w:rPr>
          <w:lang w:val="en-GB"/>
        </w:rPr>
      </w:pPr>
      <w:r>
        <w:rPr>
          <w:lang w:val="en-GB"/>
        </w:rPr>
        <w:t>The school remains responsible for what is said to pupils. This includes making sure that any speakers, tools and resources used d</w:t>
      </w:r>
      <w:r w:rsidR="0011140D">
        <w:rPr>
          <w:lang w:val="en-GB"/>
        </w:rPr>
        <w:t>o no</w:t>
      </w:r>
      <w:r>
        <w:rPr>
          <w:lang w:val="en-GB"/>
        </w:rPr>
        <w:t xml:space="preserve">t undermine the fundamental British values of democracy, the rule of law, individual liberty and mutual respect and tolerance of those with different faiths and beliefs.  </w:t>
      </w:r>
    </w:p>
    <w:p w14:paraId="58E609C3" w14:textId="77777777" w:rsidR="00C377D3" w:rsidRDefault="00C377D3" w:rsidP="00E45644">
      <w:pPr>
        <w:rPr>
          <w:lang w:val="en-GB"/>
        </w:rPr>
      </w:pPr>
      <w:r>
        <w:rPr>
          <w:lang w:val="en-GB"/>
        </w:rPr>
        <w:t xml:space="preserve">We </w:t>
      </w:r>
      <w:r w:rsidRPr="003A28C2">
        <w:rPr>
          <w:b/>
          <w:lang w:val="en-GB"/>
        </w:rPr>
        <w:t>will</w:t>
      </w:r>
      <w:r>
        <w:rPr>
          <w:lang w:val="en-GB"/>
        </w:rPr>
        <w:t>:</w:t>
      </w:r>
    </w:p>
    <w:p w14:paraId="0C1166AB" w14:textId="27E3E433" w:rsidR="00C377D3" w:rsidRPr="00E45644" w:rsidRDefault="00C377D3" w:rsidP="0077416C">
      <w:pPr>
        <w:pStyle w:val="3Bulletedcopyblue"/>
        <w:numPr>
          <w:ilvl w:val="0"/>
          <w:numId w:val="55"/>
        </w:numPr>
        <w:ind w:left="357" w:hanging="357"/>
        <w:rPr>
          <w:rFonts w:ascii="Calibri" w:hAnsi="Calibri" w:cs="Calibri"/>
          <w:sz w:val="22"/>
          <w:szCs w:val="22"/>
          <w:lang w:val="en-GB"/>
        </w:rPr>
      </w:pPr>
      <w:r w:rsidRPr="00E45644">
        <w:rPr>
          <w:rFonts w:ascii="Calibri" w:hAnsi="Calibri" w:cs="Calibri"/>
          <w:sz w:val="22"/>
          <w:szCs w:val="22"/>
          <w:lang w:val="en-GB"/>
        </w:rPr>
        <w:t>Make appropriate checks and engage with external agencies to make sure that their approach to teaching about RSE is balanced and it and the resources they intend to use:</w:t>
      </w:r>
    </w:p>
    <w:p w14:paraId="129C6605" w14:textId="77777777" w:rsidR="00C377D3" w:rsidRPr="00E45644" w:rsidRDefault="00C377D3" w:rsidP="004C0DC4">
      <w:pPr>
        <w:pStyle w:val="3Bulletedcopyblue"/>
        <w:numPr>
          <w:ilvl w:val="1"/>
          <w:numId w:val="49"/>
        </w:numPr>
        <w:ind w:left="714" w:hanging="357"/>
        <w:rPr>
          <w:rFonts w:ascii="Calibri" w:hAnsi="Calibri" w:cs="Calibri"/>
          <w:sz w:val="22"/>
          <w:szCs w:val="22"/>
          <w:lang w:val="en-GB"/>
        </w:rPr>
      </w:pPr>
      <w:r w:rsidRPr="00E45644">
        <w:rPr>
          <w:rFonts w:ascii="Calibri" w:hAnsi="Calibri" w:cs="Calibri"/>
          <w:sz w:val="22"/>
          <w:szCs w:val="22"/>
          <w:lang w:val="en-GB"/>
        </w:rPr>
        <w:t>Are age-appropriate</w:t>
      </w:r>
    </w:p>
    <w:p w14:paraId="150294A0" w14:textId="77777777" w:rsidR="00C377D3" w:rsidRPr="00E45644" w:rsidRDefault="00C377D3" w:rsidP="004C0DC4">
      <w:pPr>
        <w:pStyle w:val="3Bulletedcopyblue"/>
        <w:numPr>
          <w:ilvl w:val="1"/>
          <w:numId w:val="49"/>
        </w:numPr>
        <w:ind w:left="714" w:hanging="357"/>
        <w:rPr>
          <w:rFonts w:ascii="Calibri" w:hAnsi="Calibri" w:cs="Calibri"/>
          <w:sz w:val="22"/>
          <w:szCs w:val="22"/>
          <w:lang w:val="en-GB"/>
        </w:rPr>
      </w:pPr>
      <w:r w:rsidRPr="00E45644">
        <w:rPr>
          <w:rFonts w:ascii="Calibri" w:hAnsi="Calibri" w:cs="Calibri"/>
          <w:sz w:val="22"/>
          <w:szCs w:val="22"/>
          <w:lang w:val="en-GB"/>
        </w:rPr>
        <w:t>Are in line with pupils’ developmental stage</w:t>
      </w:r>
    </w:p>
    <w:p w14:paraId="1F0C8A8E" w14:textId="77777777" w:rsidR="00C377D3" w:rsidRPr="00E45644" w:rsidRDefault="00C377D3" w:rsidP="004C0DC4">
      <w:pPr>
        <w:pStyle w:val="3Bulletedcopyblue"/>
        <w:numPr>
          <w:ilvl w:val="1"/>
          <w:numId w:val="49"/>
        </w:numPr>
        <w:ind w:left="714" w:hanging="357"/>
        <w:rPr>
          <w:rFonts w:ascii="Calibri" w:hAnsi="Calibri" w:cs="Calibri"/>
          <w:sz w:val="22"/>
          <w:szCs w:val="22"/>
          <w:lang w:val="en-GB"/>
        </w:rPr>
      </w:pPr>
      <w:r w:rsidRPr="00E45644">
        <w:rPr>
          <w:rFonts w:ascii="Calibri" w:hAnsi="Calibri" w:cs="Calibri"/>
          <w:sz w:val="22"/>
          <w:szCs w:val="22"/>
          <w:lang w:val="en-GB"/>
        </w:rPr>
        <w:t xml:space="preserve">Comply with: </w:t>
      </w:r>
    </w:p>
    <w:p w14:paraId="3F2C278D" w14:textId="77777777" w:rsidR="00C377D3" w:rsidRPr="00E45644" w:rsidRDefault="00C377D3" w:rsidP="004C0DC4">
      <w:pPr>
        <w:pStyle w:val="3Bulletedcopyblue"/>
        <w:numPr>
          <w:ilvl w:val="2"/>
          <w:numId w:val="49"/>
        </w:numPr>
        <w:ind w:left="1071" w:hanging="357"/>
        <w:rPr>
          <w:rFonts w:ascii="Calibri" w:hAnsi="Calibri" w:cs="Calibri"/>
          <w:sz w:val="22"/>
          <w:szCs w:val="22"/>
          <w:lang w:val="en-GB"/>
        </w:rPr>
      </w:pPr>
      <w:r w:rsidRPr="00E45644">
        <w:rPr>
          <w:rFonts w:ascii="Calibri" w:hAnsi="Calibri" w:cs="Calibri"/>
          <w:sz w:val="22"/>
          <w:szCs w:val="22"/>
          <w:lang w:val="en-GB"/>
        </w:rPr>
        <w:t xml:space="preserve">This policy </w:t>
      </w:r>
    </w:p>
    <w:p w14:paraId="1BF62E62" w14:textId="77777777" w:rsidR="00C377D3" w:rsidRPr="00E45644" w:rsidRDefault="00C377D3" w:rsidP="004C0DC4">
      <w:pPr>
        <w:pStyle w:val="3Bulletedcopyblue"/>
        <w:numPr>
          <w:ilvl w:val="2"/>
          <w:numId w:val="49"/>
        </w:numPr>
        <w:ind w:left="1071" w:hanging="357"/>
        <w:rPr>
          <w:rFonts w:ascii="Calibri" w:hAnsi="Calibri" w:cs="Calibri"/>
          <w:sz w:val="22"/>
          <w:szCs w:val="22"/>
          <w:lang w:val="en-GB"/>
        </w:rPr>
      </w:pPr>
      <w:r w:rsidRPr="00E45644">
        <w:rPr>
          <w:rFonts w:ascii="Calibri" w:hAnsi="Calibri" w:cs="Calibri"/>
          <w:sz w:val="22"/>
          <w:szCs w:val="22"/>
          <w:lang w:val="en-GB"/>
        </w:rPr>
        <w:t xml:space="preserve">The </w:t>
      </w:r>
      <w:hyperlink r:id="rId16" w:history="1">
        <w:r w:rsidRPr="00E45644">
          <w:rPr>
            <w:rStyle w:val="Hyperlink"/>
            <w:rFonts w:ascii="Calibri" w:hAnsi="Calibri" w:cs="Calibri"/>
            <w:sz w:val="22"/>
            <w:szCs w:val="22"/>
            <w:lang w:val="en-GB"/>
          </w:rPr>
          <w:t>Teachers’ Standards</w:t>
        </w:r>
      </w:hyperlink>
      <w:r w:rsidRPr="00E45644">
        <w:rPr>
          <w:rFonts w:ascii="Calibri" w:hAnsi="Calibri" w:cs="Calibri"/>
          <w:sz w:val="22"/>
          <w:szCs w:val="22"/>
          <w:lang w:val="en-GB"/>
        </w:rPr>
        <w:t xml:space="preserve"> </w:t>
      </w:r>
    </w:p>
    <w:p w14:paraId="4E5E1721" w14:textId="77777777" w:rsidR="00C377D3" w:rsidRPr="00E45644" w:rsidRDefault="00C377D3" w:rsidP="004C0DC4">
      <w:pPr>
        <w:pStyle w:val="3Bulletedcopyblue"/>
        <w:numPr>
          <w:ilvl w:val="2"/>
          <w:numId w:val="49"/>
        </w:numPr>
        <w:ind w:left="1071" w:hanging="357"/>
        <w:rPr>
          <w:rFonts w:ascii="Calibri" w:hAnsi="Calibri" w:cs="Calibri"/>
          <w:sz w:val="22"/>
          <w:szCs w:val="22"/>
          <w:lang w:val="en-GB"/>
        </w:rPr>
      </w:pPr>
      <w:r w:rsidRPr="00E45644">
        <w:rPr>
          <w:rFonts w:ascii="Calibri" w:hAnsi="Calibri" w:cs="Calibri"/>
          <w:sz w:val="22"/>
          <w:szCs w:val="22"/>
          <w:lang w:val="en-GB"/>
        </w:rPr>
        <w:t xml:space="preserve">The </w:t>
      </w:r>
      <w:hyperlink r:id="rId17" w:history="1">
        <w:r w:rsidRPr="00E45644">
          <w:rPr>
            <w:rStyle w:val="Hyperlink"/>
            <w:rFonts w:ascii="Calibri" w:hAnsi="Calibri" w:cs="Calibri"/>
            <w:sz w:val="22"/>
            <w:szCs w:val="22"/>
            <w:lang w:val="en-GB"/>
          </w:rPr>
          <w:t>Equality Act 2010</w:t>
        </w:r>
      </w:hyperlink>
      <w:r w:rsidRPr="00E45644">
        <w:rPr>
          <w:rFonts w:ascii="Calibri" w:hAnsi="Calibri" w:cs="Calibri"/>
          <w:sz w:val="22"/>
          <w:szCs w:val="22"/>
          <w:lang w:val="en-GB"/>
        </w:rPr>
        <w:t xml:space="preserve"> </w:t>
      </w:r>
    </w:p>
    <w:p w14:paraId="0AAA294E" w14:textId="77777777" w:rsidR="00C377D3" w:rsidRPr="00E45644" w:rsidRDefault="00C377D3" w:rsidP="004C0DC4">
      <w:pPr>
        <w:pStyle w:val="3Bulletedcopyblue"/>
        <w:numPr>
          <w:ilvl w:val="2"/>
          <w:numId w:val="49"/>
        </w:numPr>
        <w:ind w:left="1071" w:hanging="357"/>
        <w:rPr>
          <w:rFonts w:ascii="Calibri" w:hAnsi="Calibri" w:cs="Calibri"/>
          <w:sz w:val="22"/>
          <w:szCs w:val="22"/>
          <w:lang w:val="en-GB"/>
        </w:rPr>
      </w:pPr>
      <w:r w:rsidRPr="00E45644">
        <w:rPr>
          <w:rFonts w:ascii="Calibri" w:hAnsi="Calibri" w:cs="Calibri"/>
          <w:sz w:val="22"/>
          <w:szCs w:val="22"/>
          <w:lang w:val="en-GB"/>
        </w:rPr>
        <w:t xml:space="preserve">The </w:t>
      </w:r>
      <w:hyperlink r:id="rId18" w:history="1">
        <w:r w:rsidRPr="00E45644">
          <w:rPr>
            <w:rStyle w:val="Hyperlink"/>
            <w:rFonts w:ascii="Calibri" w:hAnsi="Calibri" w:cs="Calibri"/>
            <w:sz w:val="22"/>
            <w:szCs w:val="22"/>
            <w:lang w:val="en-GB"/>
          </w:rPr>
          <w:t>Human Rights Act 1998</w:t>
        </w:r>
      </w:hyperlink>
      <w:r w:rsidRPr="00E45644">
        <w:rPr>
          <w:rFonts w:ascii="Calibri" w:hAnsi="Calibri" w:cs="Calibri"/>
          <w:sz w:val="22"/>
          <w:szCs w:val="22"/>
          <w:lang w:val="en-GB"/>
        </w:rPr>
        <w:t xml:space="preserve"> </w:t>
      </w:r>
    </w:p>
    <w:p w14:paraId="3CFF406C" w14:textId="77777777" w:rsidR="00C377D3" w:rsidRPr="00E45644" w:rsidRDefault="00C377D3" w:rsidP="004C0DC4">
      <w:pPr>
        <w:pStyle w:val="3Bulletedcopyblue"/>
        <w:numPr>
          <w:ilvl w:val="2"/>
          <w:numId w:val="49"/>
        </w:numPr>
        <w:ind w:left="1071" w:hanging="357"/>
        <w:rPr>
          <w:rFonts w:ascii="Calibri" w:hAnsi="Calibri" w:cs="Calibri"/>
          <w:sz w:val="22"/>
          <w:szCs w:val="22"/>
          <w:lang w:val="en-GB"/>
        </w:rPr>
      </w:pPr>
      <w:r w:rsidRPr="00E45644">
        <w:rPr>
          <w:rFonts w:ascii="Calibri" w:hAnsi="Calibri" w:cs="Calibri"/>
          <w:sz w:val="22"/>
          <w:szCs w:val="22"/>
          <w:lang w:val="en-GB"/>
        </w:rPr>
        <w:t xml:space="preserve">The </w:t>
      </w:r>
      <w:hyperlink r:id="rId19" w:history="1">
        <w:r w:rsidRPr="00E45644">
          <w:rPr>
            <w:rStyle w:val="Hyperlink"/>
            <w:rFonts w:ascii="Calibri" w:hAnsi="Calibri" w:cs="Calibri"/>
            <w:sz w:val="22"/>
            <w:szCs w:val="22"/>
            <w:lang w:val="en-GB"/>
          </w:rPr>
          <w:t>Education Act 1996</w:t>
        </w:r>
      </w:hyperlink>
      <w:r w:rsidRPr="00E45644">
        <w:rPr>
          <w:rFonts w:ascii="Calibri" w:hAnsi="Calibri" w:cs="Calibri"/>
          <w:sz w:val="22"/>
          <w:szCs w:val="22"/>
          <w:lang w:val="en-GB"/>
        </w:rPr>
        <w:t xml:space="preserve"> </w:t>
      </w:r>
    </w:p>
    <w:p w14:paraId="275733B8" w14:textId="77777777" w:rsidR="00C377D3" w:rsidRPr="00E45644" w:rsidRDefault="00C377D3" w:rsidP="0077416C">
      <w:pPr>
        <w:pStyle w:val="3Bulletedcopyblue"/>
        <w:numPr>
          <w:ilvl w:val="0"/>
          <w:numId w:val="56"/>
        </w:numPr>
        <w:ind w:left="357" w:hanging="357"/>
        <w:rPr>
          <w:rFonts w:ascii="Calibri" w:hAnsi="Calibri" w:cs="Calibri"/>
          <w:sz w:val="22"/>
          <w:szCs w:val="22"/>
          <w:lang w:val="en-GB"/>
        </w:rPr>
      </w:pPr>
      <w:r w:rsidRPr="00E45644">
        <w:rPr>
          <w:rFonts w:ascii="Calibri" w:hAnsi="Calibri" w:cs="Calibri"/>
          <w:sz w:val="22"/>
          <w:szCs w:val="22"/>
          <w:lang w:val="en-GB"/>
        </w:rPr>
        <w:t>Only work with external agencies where we have full confidence in the agency, its approach and the resources it uses</w:t>
      </w:r>
    </w:p>
    <w:p w14:paraId="5767F46E" w14:textId="77777777" w:rsidR="00C377D3" w:rsidRPr="00E45644" w:rsidRDefault="00C377D3" w:rsidP="0077416C">
      <w:pPr>
        <w:pStyle w:val="3Bulletedcopyblue"/>
        <w:numPr>
          <w:ilvl w:val="0"/>
          <w:numId w:val="56"/>
        </w:numPr>
        <w:ind w:left="357" w:hanging="357"/>
        <w:rPr>
          <w:rFonts w:ascii="Calibri" w:hAnsi="Calibri" w:cs="Calibri"/>
          <w:sz w:val="22"/>
          <w:szCs w:val="22"/>
          <w:lang w:val="en-GB"/>
        </w:rPr>
      </w:pPr>
      <w:r w:rsidRPr="00E45644">
        <w:rPr>
          <w:rFonts w:ascii="Calibri" w:hAnsi="Calibri" w:cs="Calibri"/>
          <w:sz w:val="22"/>
          <w:szCs w:val="22"/>
          <w:lang w:val="en-GB"/>
        </w:rPr>
        <w:lastRenderedPageBreak/>
        <w:t>Make sure that any speakers and resources meet the intended outcome of the relevant part of the curriculum</w:t>
      </w:r>
    </w:p>
    <w:p w14:paraId="4A1910F4" w14:textId="77777777" w:rsidR="00C377D3" w:rsidRPr="00E45644" w:rsidRDefault="00C377D3" w:rsidP="0077416C">
      <w:pPr>
        <w:pStyle w:val="3Bulletedcopyblue"/>
        <w:numPr>
          <w:ilvl w:val="0"/>
          <w:numId w:val="56"/>
        </w:numPr>
        <w:ind w:left="357" w:hanging="357"/>
        <w:rPr>
          <w:rFonts w:ascii="Calibri" w:hAnsi="Calibri" w:cs="Calibri"/>
          <w:sz w:val="22"/>
          <w:szCs w:val="22"/>
          <w:lang w:val="en-GB"/>
        </w:rPr>
      </w:pPr>
      <w:r w:rsidRPr="00E45644">
        <w:rPr>
          <w:rFonts w:ascii="Calibri" w:hAnsi="Calibri" w:cs="Calibri"/>
          <w:sz w:val="22"/>
          <w:szCs w:val="22"/>
          <w:lang w:val="en-GB"/>
        </w:rPr>
        <w:t xml:space="preserve">Review any case study materials and look for feedback from other people the agency has worked with </w:t>
      </w:r>
    </w:p>
    <w:p w14:paraId="3EAC372F" w14:textId="77777777" w:rsidR="00C377D3" w:rsidRPr="00E45644" w:rsidRDefault="00C377D3" w:rsidP="0077416C">
      <w:pPr>
        <w:pStyle w:val="3Bulletedcopyblue"/>
        <w:numPr>
          <w:ilvl w:val="0"/>
          <w:numId w:val="56"/>
        </w:numPr>
        <w:ind w:left="357" w:hanging="357"/>
        <w:rPr>
          <w:rFonts w:ascii="Calibri" w:hAnsi="Calibri" w:cs="Calibri"/>
          <w:sz w:val="22"/>
          <w:szCs w:val="22"/>
          <w:lang w:val="en-GB"/>
        </w:rPr>
      </w:pPr>
      <w:r w:rsidRPr="00E45644">
        <w:rPr>
          <w:rFonts w:ascii="Calibri" w:hAnsi="Calibri" w:cs="Calibri"/>
          <w:sz w:val="22"/>
          <w:szCs w:val="22"/>
          <w:lang w:val="en-GB"/>
        </w:rPr>
        <w:t xml:space="preserve">Be clear on: </w:t>
      </w:r>
    </w:p>
    <w:p w14:paraId="6FCDD80B" w14:textId="5FFBE852" w:rsidR="00C377D3" w:rsidRPr="00E45644" w:rsidRDefault="00C377D3" w:rsidP="009E4809">
      <w:pPr>
        <w:pStyle w:val="3Bulletedcopyblue"/>
        <w:numPr>
          <w:ilvl w:val="1"/>
          <w:numId w:val="49"/>
        </w:numPr>
        <w:ind w:left="714" w:hanging="357"/>
        <w:rPr>
          <w:rFonts w:ascii="Calibri" w:hAnsi="Calibri" w:cs="Calibri"/>
          <w:sz w:val="22"/>
          <w:szCs w:val="22"/>
          <w:lang w:val="en-GB"/>
        </w:rPr>
      </w:pPr>
      <w:r w:rsidRPr="00E45644">
        <w:rPr>
          <w:rFonts w:ascii="Calibri" w:hAnsi="Calibri" w:cs="Calibri"/>
          <w:sz w:val="22"/>
          <w:szCs w:val="22"/>
          <w:lang w:val="en-GB"/>
        </w:rPr>
        <w:t>What they</w:t>
      </w:r>
      <w:r w:rsidR="009E4809">
        <w:rPr>
          <w:rFonts w:ascii="Calibri" w:hAnsi="Calibri" w:cs="Calibri"/>
          <w:sz w:val="22"/>
          <w:szCs w:val="22"/>
          <w:lang w:val="en-GB"/>
        </w:rPr>
        <w:t xml:space="preserve"> a</w:t>
      </w:r>
      <w:r w:rsidRPr="00E45644">
        <w:rPr>
          <w:rFonts w:ascii="Calibri" w:hAnsi="Calibri" w:cs="Calibri"/>
          <w:sz w:val="22"/>
          <w:szCs w:val="22"/>
          <w:lang w:val="en-GB"/>
        </w:rPr>
        <w:t>re going to say</w:t>
      </w:r>
    </w:p>
    <w:p w14:paraId="46E61342" w14:textId="77777777" w:rsidR="00C377D3" w:rsidRPr="00E45644" w:rsidRDefault="00C377D3" w:rsidP="009E4809">
      <w:pPr>
        <w:pStyle w:val="3Bulletedcopyblue"/>
        <w:numPr>
          <w:ilvl w:val="1"/>
          <w:numId w:val="49"/>
        </w:numPr>
        <w:ind w:left="714" w:hanging="357"/>
        <w:rPr>
          <w:rFonts w:ascii="Calibri" w:hAnsi="Calibri" w:cs="Calibri"/>
          <w:sz w:val="22"/>
          <w:szCs w:val="22"/>
          <w:lang w:val="en-GB"/>
        </w:rPr>
      </w:pPr>
      <w:r w:rsidRPr="00E45644">
        <w:rPr>
          <w:rFonts w:ascii="Calibri" w:hAnsi="Calibri" w:cs="Calibri"/>
          <w:sz w:val="22"/>
          <w:szCs w:val="22"/>
          <w:lang w:val="en-GB"/>
        </w:rPr>
        <w:t xml:space="preserve">Their position on the issues to be discussed </w:t>
      </w:r>
    </w:p>
    <w:p w14:paraId="037DAF29" w14:textId="77777777" w:rsidR="00C377D3" w:rsidRPr="00470435" w:rsidRDefault="00C377D3" w:rsidP="0077416C">
      <w:pPr>
        <w:pStyle w:val="3Bulletedcopyblue"/>
        <w:numPr>
          <w:ilvl w:val="0"/>
          <w:numId w:val="57"/>
        </w:numPr>
        <w:ind w:left="357" w:hanging="357"/>
        <w:rPr>
          <w:rFonts w:ascii="Calibri" w:hAnsi="Calibri" w:cs="Calibri"/>
          <w:sz w:val="22"/>
          <w:szCs w:val="22"/>
          <w:lang w:val="en-GB"/>
        </w:rPr>
      </w:pPr>
      <w:r w:rsidRPr="00470435">
        <w:rPr>
          <w:rFonts w:ascii="Calibri" w:hAnsi="Calibri" w:cs="Calibri"/>
          <w:sz w:val="22"/>
          <w:szCs w:val="22"/>
          <w:lang w:val="en-GB"/>
        </w:rPr>
        <w:t xml:space="preserve">Ask to see in advance any materials that the agency may use  </w:t>
      </w:r>
    </w:p>
    <w:p w14:paraId="07B565C1" w14:textId="77777777" w:rsidR="00C377D3" w:rsidRPr="00470435" w:rsidRDefault="00C377D3" w:rsidP="0077416C">
      <w:pPr>
        <w:pStyle w:val="3Bulletedcopyblue"/>
        <w:numPr>
          <w:ilvl w:val="0"/>
          <w:numId w:val="57"/>
        </w:numPr>
        <w:ind w:left="357" w:hanging="357"/>
        <w:rPr>
          <w:rFonts w:ascii="Calibri" w:hAnsi="Calibri" w:cs="Calibri"/>
          <w:sz w:val="22"/>
          <w:szCs w:val="22"/>
          <w:lang w:val="en-GB"/>
        </w:rPr>
      </w:pPr>
      <w:r w:rsidRPr="00470435">
        <w:rPr>
          <w:rFonts w:ascii="Calibri" w:hAnsi="Calibri" w:cs="Calibri"/>
          <w:sz w:val="22"/>
          <w:szCs w:val="22"/>
          <w:lang w:val="en-GB"/>
        </w:rPr>
        <w:t xml:space="preserve">Know the named individuals who will be there, and follow our usual safeguarding procedures for these people </w:t>
      </w:r>
    </w:p>
    <w:p w14:paraId="550D56E2" w14:textId="77777777" w:rsidR="00C377D3" w:rsidRPr="00470435" w:rsidRDefault="00C377D3" w:rsidP="0077416C">
      <w:pPr>
        <w:pStyle w:val="3Bulletedcopyblue"/>
        <w:numPr>
          <w:ilvl w:val="0"/>
          <w:numId w:val="57"/>
        </w:numPr>
        <w:ind w:left="357" w:hanging="357"/>
        <w:rPr>
          <w:rFonts w:ascii="Calibri" w:hAnsi="Calibri" w:cs="Calibri"/>
          <w:sz w:val="22"/>
          <w:szCs w:val="22"/>
          <w:lang w:val="en-GB"/>
        </w:rPr>
      </w:pPr>
      <w:r w:rsidRPr="00470435">
        <w:rPr>
          <w:rFonts w:ascii="Calibri" w:hAnsi="Calibri" w:cs="Calibri"/>
          <w:sz w:val="22"/>
          <w:szCs w:val="22"/>
          <w:lang w:val="en-GB"/>
        </w:rPr>
        <w:t>Conduct a basic online search and address anything that may be of concern to us, or to parents and carers</w:t>
      </w:r>
    </w:p>
    <w:p w14:paraId="7BCAF7A9" w14:textId="77777777" w:rsidR="00C377D3" w:rsidRPr="00470435" w:rsidRDefault="00C377D3" w:rsidP="0077416C">
      <w:pPr>
        <w:pStyle w:val="3Bulletedcopyblue"/>
        <w:numPr>
          <w:ilvl w:val="0"/>
          <w:numId w:val="57"/>
        </w:numPr>
        <w:ind w:left="357" w:hanging="357"/>
        <w:rPr>
          <w:rFonts w:ascii="Calibri" w:hAnsi="Calibri" w:cs="Calibri"/>
          <w:sz w:val="22"/>
          <w:szCs w:val="22"/>
          <w:lang w:val="en-GB"/>
        </w:rPr>
      </w:pPr>
      <w:r w:rsidRPr="00470435">
        <w:rPr>
          <w:rFonts w:ascii="Calibri" w:hAnsi="Calibri" w:cs="Calibri"/>
          <w:sz w:val="22"/>
          <w:szCs w:val="22"/>
          <w:lang w:val="en-GB"/>
        </w:rPr>
        <w:t xml:space="preserve">Check the agency’s protocol for taking pictures or using any personal data they might get from a session </w:t>
      </w:r>
    </w:p>
    <w:p w14:paraId="348C0D40" w14:textId="2FD04C91" w:rsidR="00C377D3" w:rsidRPr="00470435" w:rsidRDefault="00C377D3" w:rsidP="0077416C">
      <w:pPr>
        <w:pStyle w:val="3Bulletedcopyblue"/>
        <w:numPr>
          <w:ilvl w:val="0"/>
          <w:numId w:val="57"/>
        </w:numPr>
        <w:ind w:left="357" w:hanging="357"/>
        <w:rPr>
          <w:rFonts w:ascii="Calibri" w:hAnsi="Calibri" w:cs="Calibri"/>
          <w:sz w:val="22"/>
          <w:szCs w:val="22"/>
          <w:lang w:val="en-GB"/>
        </w:rPr>
      </w:pPr>
      <w:r w:rsidRPr="00470435">
        <w:rPr>
          <w:rFonts w:ascii="Calibri" w:hAnsi="Calibri" w:cs="Calibri"/>
          <w:sz w:val="22"/>
          <w:szCs w:val="22"/>
          <w:lang w:val="en-GB"/>
        </w:rPr>
        <w:t>Remind teachers that they can say no</w:t>
      </w:r>
      <w:r w:rsidR="008262A3">
        <w:rPr>
          <w:rFonts w:ascii="Calibri" w:hAnsi="Calibri" w:cs="Calibri"/>
          <w:sz w:val="22"/>
          <w:szCs w:val="22"/>
          <w:lang w:val="en-GB"/>
        </w:rPr>
        <w:t>,</w:t>
      </w:r>
      <w:r w:rsidRPr="00470435">
        <w:rPr>
          <w:rFonts w:ascii="Calibri" w:hAnsi="Calibri" w:cs="Calibri"/>
          <w:sz w:val="22"/>
          <w:szCs w:val="22"/>
          <w:lang w:val="en-GB"/>
        </w:rPr>
        <w:t xml:space="preserve"> or, in extreme cases, stop a session  </w:t>
      </w:r>
    </w:p>
    <w:p w14:paraId="7BE517A7" w14:textId="77777777" w:rsidR="00C377D3" w:rsidRPr="00470435" w:rsidRDefault="00C377D3" w:rsidP="0077416C">
      <w:pPr>
        <w:pStyle w:val="3Bulletedcopyblue"/>
        <w:numPr>
          <w:ilvl w:val="0"/>
          <w:numId w:val="57"/>
        </w:numPr>
        <w:ind w:left="357" w:hanging="357"/>
        <w:rPr>
          <w:rFonts w:ascii="Calibri" w:hAnsi="Calibri" w:cs="Calibri"/>
          <w:sz w:val="22"/>
          <w:szCs w:val="22"/>
          <w:lang w:val="en-GB"/>
        </w:rPr>
      </w:pPr>
      <w:r w:rsidRPr="00470435">
        <w:rPr>
          <w:rFonts w:ascii="Calibri" w:hAnsi="Calibri" w:cs="Calibri"/>
          <w:sz w:val="22"/>
          <w:szCs w:val="22"/>
          <w:lang w:val="en-GB"/>
        </w:rPr>
        <w:t xml:space="preserve">Make sure that the teacher is in the room during any sessions with external speakers  </w:t>
      </w:r>
    </w:p>
    <w:p w14:paraId="1EC965D8" w14:textId="562ED138" w:rsidR="00C377D3" w:rsidRPr="00470435" w:rsidRDefault="00C377D3" w:rsidP="00C377D3">
      <w:pPr>
        <w:pStyle w:val="3Bulletedcopyblue"/>
        <w:numPr>
          <w:ilvl w:val="0"/>
          <w:numId w:val="0"/>
        </w:numPr>
        <w:rPr>
          <w:rFonts w:ascii="Calibri" w:hAnsi="Calibri" w:cs="Calibri"/>
          <w:sz w:val="22"/>
          <w:szCs w:val="22"/>
          <w:lang w:val="en-GB"/>
        </w:rPr>
      </w:pPr>
      <w:r w:rsidRPr="00470435">
        <w:rPr>
          <w:rFonts w:ascii="Calibri" w:hAnsi="Calibri" w:cs="Calibri"/>
          <w:sz w:val="22"/>
          <w:szCs w:val="22"/>
          <w:lang w:val="en-GB"/>
        </w:rPr>
        <w:t>We w</w:t>
      </w:r>
      <w:r w:rsidR="0077416C">
        <w:rPr>
          <w:rFonts w:ascii="Calibri" w:hAnsi="Calibri" w:cs="Calibri"/>
          <w:sz w:val="22"/>
          <w:szCs w:val="22"/>
          <w:lang w:val="en-GB"/>
        </w:rPr>
        <w:t>ill not</w:t>
      </w:r>
      <w:r w:rsidRPr="00470435">
        <w:rPr>
          <w:rFonts w:ascii="Calibri" w:hAnsi="Calibri" w:cs="Calibri"/>
          <w:sz w:val="22"/>
          <w:szCs w:val="22"/>
          <w:lang w:val="en-GB"/>
        </w:rPr>
        <w:t>, under any circumstances:</w:t>
      </w:r>
    </w:p>
    <w:p w14:paraId="2F54D2D5" w14:textId="77777777" w:rsidR="00C377D3" w:rsidRPr="00470435" w:rsidRDefault="00C377D3" w:rsidP="0077416C">
      <w:pPr>
        <w:pStyle w:val="3Bulletedcopyblue"/>
        <w:numPr>
          <w:ilvl w:val="0"/>
          <w:numId w:val="58"/>
        </w:numPr>
        <w:ind w:left="357" w:hanging="357"/>
        <w:rPr>
          <w:rFonts w:ascii="Calibri" w:hAnsi="Calibri" w:cs="Calibri"/>
          <w:sz w:val="22"/>
          <w:szCs w:val="22"/>
          <w:lang w:val="en-GB"/>
        </w:rPr>
      </w:pPr>
      <w:r w:rsidRPr="00470435">
        <w:rPr>
          <w:rFonts w:ascii="Calibri" w:hAnsi="Calibri" w:cs="Calibri"/>
          <w:sz w:val="22"/>
          <w:szCs w:val="22"/>
          <w:lang w:val="en-GB"/>
        </w:rPr>
        <w:t>Work with external agencies that take or promote extreme political positions</w:t>
      </w:r>
    </w:p>
    <w:p w14:paraId="56DB8618" w14:textId="0A937309" w:rsidR="00D91413" w:rsidRDefault="00C377D3" w:rsidP="008262A3">
      <w:pPr>
        <w:pStyle w:val="3Bulletedcopyblue"/>
        <w:numPr>
          <w:ilvl w:val="0"/>
          <w:numId w:val="58"/>
        </w:numPr>
        <w:spacing w:after="0"/>
        <w:ind w:left="357" w:hanging="357"/>
        <w:rPr>
          <w:rFonts w:ascii="Calibri" w:hAnsi="Calibri" w:cs="Calibri"/>
          <w:sz w:val="22"/>
          <w:szCs w:val="22"/>
          <w:lang w:val="en-GB"/>
        </w:rPr>
      </w:pPr>
      <w:r w:rsidRPr="00470435">
        <w:rPr>
          <w:rFonts w:ascii="Calibri" w:hAnsi="Calibri" w:cs="Calibri"/>
          <w:sz w:val="22"/>
          <w:szCs w:val="22"/>
          <w:lang w:val="en-GB"/>
        </w:rPr>
        <w:t xml:space="preserve">Use materials produced by such agencies, even if the material itself is not extreme </w:t>
      </w:r>
    </w:p>
    <w:p w14:paraId="55B0C86E" w14:textId="77777777" w:rsidR="008262A3" w:rsidRPr="008262A3" w:rsidRDefault="008262A3" w:rsidP="008262A3">
      <w:pPr>
        <w:pStyle w:val="3Bulletedcopyblue"/>
        <w:numPr>
          <w:ilvl w:val="0"/>
          <w:numId w:val="0"/>
        </w:numPr>
        <w:spacing w:after="0"/>
        <w:ind w:left="340" w:hanging="170"/>
        <w:rPr>
          <w:rFonts w:ascii="Calibri" w:hAnsi="Calibri" w:cs="Calibri"/>
          <w:sz w:val="22"/>
          <w:szCs w:val="22"/>
          <w:lang w:val="en-GB"/>
        </w:rPr>
      </w:pPr>
    </w:p>
    <w:p w14:paraId="3EB41A0A" w14:textId="00B68AAD" w:rsidR="006121D4" w:rsidRPr="00755CA9" w:rsidRDefault="006121D4" w:rsidP="006121D4">
      <w:pPr>
        <w:pStyle w:val="Heading1"/>
        <w:rPr>
          <w:bCs/>
          <w:sz w:val="24"/>
          <w:szCs w:val="24"/>
          <w:lang w:eastAsia="en-GB"/>
        </w:rPr>
      </w:pPr>
      <w:bookmarkStart w:id="38" w:name="_Toc63845844"/>
      <w:bookmarkStart w:id="39" w:name="_Toc118974940"/>
      <w:r w:rsidRPr="00D91413">
        <w:t>Roles and responsibilities</w:t>
      </w:r>
      <w:bookmarkEnd w:id="31"/>
      <w:bookmarkEnd w:id="32"/>
      <w:bookmarkEnd w:id="33"/>
      <w:bookmarkEnd w:id="38"/>
      <w:bookmarkEnd w:id="39"/>
    </w:p>
    <w:p w14:paraId="1E57CAE0" w14:textId="77777777" w:rsidR="006121D4" w:rsidRPr="005E64C3" w:rsidRDefault="006121D4" w:rsidP="00D91413">
      <w:pPr>
        <w:pStyle w:val="Heading2"/>
        <w:rPr>
          <w:lang w:val="en-GB" w:eastAsia="en-GB"/>
        </w:rPr>
      </w:pPr>
      <w:bookmarkStart w:id="40" w:name="_Toc118974941"/>
      <w:r w:rsidRPr="00B01483">
        <w:rPr>
          <w:lang w:val="en-GB" w:eastAsia="en-GB"/>
        </w:rPr>
        <w:t xml:space="preserve">The </w:t>
      </w:r>
      <w:r w:rsidR="005E64C3">
        <w:rPr>
          <w:lang w:val="en-GB" w:eastAsia="en-GB"/>
        </w:rPr>
        <w:t>Board of Trustees</w:t>
      </w:r>
      <w:bookmarkEnd w:id="40"/>
    </w:p>
    <w:p w14:paraId="290EB3AA" w14:textId="77777777" w:rsidR="00D936C2" w:rsidRPr="00D936C2" w:rsidRDefault="006121D4" w:rsidP="006121D4">
      <w:pPr>
        <w:pStyle w:val="1bodycopy10pt"/>
        <w:rPr>
          <w:shd w:val="clear" w:color="auto" w:fill="FFFF00"/>
          <w:lang w:val="en-GB" w:eastAsia="en-GB"/>
        </w:rPr>
      </w:pPr>
      <w:r w:rsidRPr="00D936C2">
        <w:rPr>
          <w:lang w:val="en-GB" w:eastAsia="en-GB"/>
        </w:rPr>
        <w:t xml:space="preserve">The </w:t>
      </w:r>
      <w:r w:rsidR="005E64C3">
        <w:rPr>
          <w:lang w:val="en-GB" w:eastAsia="en-GB"/>
        </w:rPr>
        <w:t>B</w:t>
      </w:r>
      <w:r w:rsidRPr="00D936C2">
        <w:rPr>
          <w:lang w:val="en-GB" w:eastAsia="en-GB"/>
        </w:rPr>
        <w:t xml:space="preserve">oard of </w:t>
      </w:r>
      <w:r w:rsidR="005E64C3">
        <w:rPr>
          <w:lang w:val="en-GB" w:eastAsia="en-GB"/>
        </w:rPr>
        <w:t>T</w:t>
      </w:r>
      <w:r w:rsidRPr="00D936C2">
        <w:rPr>
          <w:lang w:val="en-GB" w:eastAsia="en-GB"/>
        </w:rPr>
        <w:t xml:space="preserve">rustees will approve the RSE policy and hold the headteacher to account for </w:t>
      </w:r>
      <w:r w:rsidRPr="00771D7E">
        <w:rPr>
          <w:lang w:val="en-GB" w:eastAsia="en-GB"/>
        </w:rPr>
        <w:t xml:space="preserve">its implementation </w:t>
      </w:r>
      <w:r w:rsidR="00D936C2" w:rsidRPr="00771D7E">
        <w:rPr>
          <w:lang w:val="en-GB" w:eastAsia="en-GB"/>
        </w:rPr>
        <w:t>through local academy committees and the CEO.</w:t>
      </w:r>
    </w:p>
    <w:p w14:paraId="07786089" w14:textId="77777777" w:rsidR="00D91413" w:rsidRPr="00D936C2" w:rsidRDefault="00D91413" w:rsidP="00D91413">
      <w:pPr>
        <w:pStyle w:val="1bodycopy10pt"/>
        <w:spacing w:after="0"/>
        <w:rPr>
          <w:lang w:val="en-GB" w:eastAsia="en-GB"/>
        </w:rPr>
      </w:pPr>
    </w:p>
    <w:p w14:paraId="301C18C6" w14:textId="77777777" w:rsidR="006121D4" w:rsidRPr="00B01483" w:rsidRDefault="006121D4" w:rsidP="00D91413">
      <w:pPr>
        <w:pStyle w:val="Heading2"/>
        <w:rPr>
          <w:lang w:val="en-GB" w:eastAsia="en-GB"/>
        </w:rPr>
      </w:pPr>
      <w:bookmarkStart w:id="41" w:name="_Toc118974942"/>
      <w:r w:rsidRPr="00B01483">
        <w:rPr>
          <w:lang w:val="en-GB" w:eastAsia="en-GB"/>
        </w:rPr>
        <w:t>CEO</w:t>
      </w:r>
      <w:bookmarkEnd w:id="41"/>
    </w:p>
    <w:p w14:paraId="40EF35D4" w14:textId="77777777" w:rsidR="006121D4" w:rsidRPr="00D936C2" w:rsidRDefault="006121D4" w:rsidP="006121D4">
      <w:pPr>
        <w:rPr>
          <w:szCs w:val="20"/>
          <w:lang w:val="en-GB" w:eastAsia="en-GB"/>
        </w:rPr>
      </w:pPr>
      <w:r w:rsidRPr="00D936C2">
        <w:rPr>
          <w:rFonts w:eastAsia="Arial" w:cs="Arial"/>
          <w:szCs w:val="20"/>
          <w:lang w:val="en-GB" w:eastAsia="en-GB"/>
        </w:rPr>
        <w:t>The CEO will:</w:t>
      </w:r>
    </w:p>
    <w:p w14:paraId="33F0CDF3" w14:textId="77777777" w:rsidR="006121D4" w:rsidRPr="00D936C2" w:rsidRDefault="006121D4" w:rsidP="00D91413">
      <w:pPr>
        <w:pStyle w:val="4Bulletedcopyblue"/>
        <w:numPr>
          <w:ilvl w:val="0"/>
          <w:numId w:val="46"/>
        </w:numPr>
        <w:ind w:left="357" w:hanging="357"/>
        <w:rPr>
          <w:lang w:val="en-GB" w:eastAsia="en-GB"/>
        </w:rPr>
      </w:pPr>
      <w:r w:rsidRPr="00D936C2">
        <w:rPr>
          <w:lang w:val="en-GB" w:eastAsia="en-GB"/>
        </w:rPr>
        <w:t>Work with headteachers to make sure they can implement the policy in their school</w:t>
      </w:r>
    </w:p>
    <w:p w14:paraId="3819A524" w14:textId="77777777" w:rsidR="006121D4" w:rsidRDefault="006121D4" w:rsidP="00D91413">
      <w:pPr>
        <w:pStyle w:val="4Bulletedcopyblue"/>
        <w:numPr>
          <w:ilvl w:val="0"/>
          <w:numId w:val="46"/>
        </w:numPr>
        <w:spacing w:after="0"/>
        <w:ind w:left="357" w:hanging="357"/>
        <w:rPr>
          <w:lang w:val="en-GB" w:eastAsia="en-GB"/>
        </w:rPr>
      </w:pPr>
      <w:r w:rsidRPr="00D936C2">
        <w:rPr>
          <w:lang w:val="en-GB" w:eastAsia="en-GB"/>
        </w:rPr>
        <w:t>Report to the board of trustees on any issues with its implementation across the trust</w:t>
      </w:r>
    </w:p>
    <w:p w14:paraId="4AE122F4" w14:textId="77777777" w:rsidR="00D91413" w:rsidRPr="00D936C2" w:rsidRDefault="00D91413" w:rsidP="00D91413">
      <w:pPr>
        <w:pStyle w:val="4Bulletedcopyblue"/>
        <w:numPr>
          <w:ilvl w:val="0"/>
          <w:numId w:val="0"/>
        </w:numPr>
        <w:spacing w:after="0"/>
        <w:ind w:left="340" w:hanging="170"/>
        <w:rPr>
          <w:lang w:val="en-GB" w:eastAsia="en-GB"/>
        </w:rPr>
      </w:pPr>
    </w:p>
    <w:p w14:paraId="3A06D26B" w14:textId="77777777" w:rsidR="006121D4" w:rsidRPr="00B01483" w:rsidRDefault="006121D4" w:rsidP="00D91413">
      <w:pPr>
        <w:pStyle w:val="Heading2"/>
        <w:rPr>
          <w:lang w:val="en-GB" w:eastAsia="en-GB"/>
        </w:rPr>
      </w:pPr>
      <w:bookmarkStart w:id="42" w:name="_Toc118974943"/>
      <w:r w:rsidRPr="00B01483">
        <w:rPr>
          <w:lang w:val="en-GB" w:eastAsia="en-GB"/>
        </w:rPr>
        <w:t xml:space="preserve">Local </w:t>
      </w:r>
      <w:r w:rsidR="00D91413">
        <w:t>Academy Committees</w:t>
      </w:r>
      <w:bookmarkEnd w:id="42"/>
    </w:p>
    <w:p w14:paraId="32C31C4D" w14:textId="77777777" w:rsidR="006121D4" w:rsidRDefault="006121D4" w:rsidP="00D91413">
      <w:pPr>
        <w:pStyle w:val="1bodycopy10pt"/>
        <w:spacing w:after="0"/>
        <w:rPr>
          <w:lang w:val="en-GB" w:eastAsia="en-GB"/>
        </w:rPr>
      </w:pPr>
      <w:r w:rsidRPr="00D936C2">
        <w:rPr>
          <w:lang w:val="en-GB" w:eastAsia="en-GB"/>
        </w:rPr>
        <w:t xml:space="preserve">Local </w:t>
      </w:r>
      <w:r w:rsidR="005E64C3">
        <w:rPr>
          <w:lang w:val="en-GB" w:eastAsia="en-GB"/>
        </w:rPr>
        <w:t>A</w:t>
      </w:r>
      <w:r w:rsidR="00D91413">
        <w:rPr>
          <w:lang w:val="en-GB" w:eastAsia="en-GB"/>
        </w:rPr>
        <w:t xml:space="preserve">cademy </w:t>
      </w:r>
      <w:r w:rsidR="005E64C3">
        <w:rPr>
          <w:lang w:val="en-GB" w:eastAsia="en-GB"/>
        </w:rPr>
        <w:t>C</w:t>
      </w:r>
      <w:r w:rsidR="00D91413">
        <w:rPr>
          <w:lang w:val="en-GB" w:eastAsia="en-GB"/>
        </w:rPr>
        <w:t>ommittees</w:t>
      </w:r>
      <w:r w:rsidRPr="00D936C2">
        <w:rPr>
          <w:lang w:val="en-GB" w:eastAsia="en-GB"/>
        </w:rPr>
        <w:t xml:space="preserve"> are responsible for supporting the implementation of the policy at their school and report issues to the </w:t>
      </w:r>
      <w:r w:rsidR="00D936C2" w:rsidRPr="009B47B6">
        <w:rPr>
          <w:lang w:val="en-GB" w:eastAsia="en-GB"/>
        </w:rPr>
        <w:t>CEO</w:t>
      </w:r>
      <w:r w:rsidR="009B47B6">
        <w:rPr>
          <w:lang w:val="en-GB" w:eastAsia="en-GB"/>
        </w:rPr>
        <w:t xml:space="preserve"> </w:t>
      </w:r>
      <w:r w:rsidRPr="00D936C2">
        <w:rPr>
          <w:lang w:val="en-GB" w:eastAsia="en-GB"/>
        </w:rPr>
        <w:t xml:space="preserve">if they occur. </w:t>
      </w:r>
    </w:p>
    <w:p w14:paraId="0221901E" w14:textId="77777777" w:rsidR="00D91413" w:rsidRPr="00D936C2" w:rsidRDefault="00D91413" w:rsidP="00D91413">
      <w:pPr>
        <w:pStyle w:val="1bodycopy10pt"/>
        <w:spacing w:after="0"/>
        <w:rPr>
          <w:lang w:val="en-GB" w:eastAsia="en-GB"/>
        </w:rPr>
      </w:pPr>
    </w:p>
    <w:p w14:paraId="5CA26FB7" w14:textId="77777777" w:rsidR="006121D4" w:rsidRPr="00B01483" w:rsidRDefault="006121D4" w:rsidP="00D91413">
      <w:pPr>
        <w:pStyle w:val="Heading2"/>
        <w:rPr>
          <w:lang w:val="en-GB" w:eastAsia="en-GB"/>
        </w:rPr>
      </w:pPr>
      <w:bookmarkStart w:id="43" w:name="_Toc118974944"/>
      <w:r w:rsidRPr="00B01483">
        <w:rPr>
          <w:lang w:val="en-GB" w:eastAsia="en-GB"/>
        </w:rPr>
        <w:t xml:space="preserve">The </w:t>
      </w:r>
      <w:r w:rsidR="005E64C3">
        <w:rPr>
          <w:lang w:val="en-GB" w:eastAsia="en-GB"/>
        </w:rPr>
        <w:t>H</w:t>
      </w:r>
      <w:r w:rsidRPr="00B01483">
        <w:rPr>
          <w:lang w:val="en-GB" w:eastAsia="en-GB"/>
        </w:rPr>
        <w:t>eadteacher</w:t>
      </w:r>
      <w:bookmarkEnd w:id="43"/>
    </w:p>
    <w:p w14:paraId="5EA4AEC0" w14:textId="77777777" w:rsidR="006121D4" w:rsidRDefault="006121D4" w:rsidP="00D91413">
      <w:pPr>
        <w:pStyle w:val="1bodycopy10pt"/>
        <w:spacing w:after="0"/>
        <w:rPr>
          <w:lang w:val="en-GB" w:eastAsia="en-GB"/>
        </w:rPr>
      </w:pPr>
      <w:r w:rsidRPr="00D936C2">
        <w:rPr>
          <w:lang w:val="en-GB" w:eastAsia="en-GB"/>
        </w:rPr>
        <w:t>The headteacher is responsible for ensuring that RSE is taught consistently across their school and for managing requests to withdraw pupils from</w:t>
      </w:r>
      <w:r w:rsidR="00771D7E">
        <w:rPr>
          <w:lang w:val="en-GB" w:eastAsia="en-GB"/>
        </w:rPr>
        <w:t xml:space="preserve"> the non-statutory/non-science</w:t>
      </w:r>
      <w:r w:rsidRPr="00D936C2">
        <w:rPr>
          <w:lang w:val="en-GB" w:eastAsia="en-GB"/>
        </w:rPr>
        <w:t xml:space="preserve"> components of </w:t>
      </w:r>
      <w:r w:rsidRPr="00446EA5">
        <w:rPr>
          <w:lang w:val="en-GB" w:eastAsia="en-GB"/>
        </w:rPr>
        <w:t xml:space="preserve">RSE (see </w:t>
      </w:r>
      <w:r w:rsidR="00446EA5" w:rsidRPr="00446EA5">
        <w:rPr>
          <w:lang w:val="en-GB" w:eastAsia="en-GB"/>
        </w:rPr>
        <w:t>‘</w:t>
      </w:r>
      <w:r w:rsidR="00446EA5">
        <w:rPr>
          <w:lang w:val="en-GB" w:eastAsia="en-GB"/>
        </w:rPr>
        <w:t>Parents’ right to withdraw on page 7</w:t>
      </w:r>
      <w:r w:rsidRPr="00D936C2">
        <w:rPr>
          <w:lang w:val="en-GB" w:eastAsia="en-GB"/>
        </w:rPr>
        <w:t>).</w:t>
      </w:r>
    </w:p>
    <w:p w14:paraId="6ED0E279" w14:textId="77777777" w:rsidR="00D91413" w:rsidRPr="00D936C2" w:rsidRDefault="00D91413" w:rsidP="00D91413">
      <w:pPr>
        <w:pStyle w:val="1bodycopy10pt"/>
        <w:spacing w:after="0"/>
        <w:rPr>
          <w:lang w:val="en-GB" w:eastAsia="en-GB"/>
        </w:rPr>
      </w:pPr>
    </w:p>
    <w:p w14:paraId="5E8D3D48" w14:textId="77777777" w:rsidR="006121D4" w:rsidRPr="00B01483" w:rsidRDefault="006121D4" w:rsidP="00D91413">
      <w:pPr>
        <w:pStyle w:val="Heading2"/>
        <w:rPr>
          <w:lang w:val="en-GB" w:eastAsia="en-GB"/>
        </w:rPr>
      </w:pPr>
      <w:bookmarkStart w:id="44" w:name="_Toc118974945"/>
      <w:r w:rsidRPr="00B01483">
        <w:rPr>
          <w:lang w:val="en-GB" w:eastAsia="en-GB"/>
        </w:rPr>
        <w:t>Staff</w:t>
      </w:r>
      <w:bookmarkEnd w:id="44"/>
    </w:p>
    <w:p w14:paraId="6B74E0C6" w14:textId="77777777" w:rsidR="006121D4" w:rsidRPr="00D936C2" w:rsidRDefault="006121D4" w:rsidP="006121D4">
      <w:pPr>
        <w:pStyle w:val="1bodycopy10pt"/>
        <w:rPr>
          <w:lang w:val="en-GB" w:eastAsia="en-GB"/>
        </w:rPr>
      </w:pPr>
      <w:r w:rsidRPr="00D936C2">
        <w:rPr>
          <w:lang w:val="en-GB" w:eastAsia="en-GB"/>
        </w:rPr>
        <w:t>Staff are responsible for:</w:t>
      </w:r>
    </w:p>
    <w:p w14:paraId="7DE0022A" w14:textId="77777777" w:rsidR="006121D4" w:rsidRPr="00D936C2" w:rsidRDefault="006121D4" w:rsidP="00D91413">
      <w:pPr>
        <w:pStyle w:val="4Bulletedcopyblue"/>
        <w:numPr>
          <w:ilvl w:val="0"/>
          <w:numId w:val="47"/>
        </w:numPr>
        <w:ind w:left="357" w:hanging="357"/>
        <w:rPr>
          <w:lang w:val="en-GB" w:eastAsia="en-GB"/>
        </w:rPr>
      </w:pPr>
      <w:r w:rsidRPr="00D936C2">
        <w:rPr>
          <w:lang w:val="en-GB" w:eastAsia="en-GB"/>
        </w:rPr>
        <w:t>Delivering RSE in a sensitive way</w:t>
      </w:r>
    </w:p>
    <w:p w14:paraId="15BFF760" w14:textId="77777777" w:rsidR="006121D4" w:rsidRPr="00D936C2" w:rsidRDefault="006121D4" w:rsidP="00D91413">
      <w:pPr>
        <w:pStyle w:val="4Bulletedcopyblue"/>
        <w:numPr>
          <w:ilvl w:val="0"/>
          <w:numId w:val="47"/>
        </w:numPr>
        <w:ind w:left="357" w:hanging="357"/>
        <w:rPr>
          <w:lang w:val="en-GB" w:eastAsia="en-GB"/>
        </w:rPr>
      </w:pPr>
      <w:r w:rsidRPr="00D936C2">
        <w:rPr>
          <w:lang w:val="en-GB" w:eastAsia="en-GB"/>
        </w:rPr>
        <w:lastRenderedPageBreak/>
        <w:t>Modelling positive attitudes to RSE</w:t>
      </w:r>
    </w:p>
    <w:p w14:paraId="0081E9EE" w14:textId="77777777" w:rsidR="006121D4" w:rsidRPr="00D936C2" w:rsidRDefault="006121D4" w:rsidP="00D91413">
      <w:pPr>
        <w:pStyle w:val="4Bulletedcopyblue"/>
        <w:numPr>
          <w:ilvl w:val="0"/>
          <w:numId w:val="47"/>
        </w:numPr>
        <w:ind w:left="357" w:hanging="357"/>
        <w:rPr>
          <w:lang w:val="en-GB" w:eastAsia="en-GB"/>
        </w:rPr>
      </w:pPr>
      <w:r w:rsidRPr="00D936C2">
        <w:rPr>
          <w:lang w:val="en-GB" w:eastAsia="en-GB"/>
        </w:rPr>
        <w:t>Monitoring progress</w:t>
      </w:r>
    </w:p>
    <w:p w14:paraId="12F810F4" w14:textId="77777777" w:rsidR="006121D4" w:rsidRPr="00D936C2" w:rsidRDefault="006121D4" w:rsidP="00D91413">
      <w:pPr>
        <w:pStyle w:val="4Bulletedcopyblue"/>
        <w:numPr>
          <w:ilvl w:val="0"/>
          <w:numId w:val="47"/>
        </w:numPr>
        <w:ind w:left="357" w:hanging="357"/>
        <w:rPr>
          <w:lang w:val="en-GB" w:eastAsia="en-GB"/>
        </w:rPr>
      </w:pPr>
      <w:r w:rsidRPr="00D936C2">
        <w:rPr>
          <w:lang w:val="en-GB" w:eastAsia="en-GB"/>
        </w:rPr>
        <w:t>Responding to the needs of individual pupils</w:t>
      </w:r>
    </w:p>
    <w:p w14:paraId="51AF0AAD" w14:textId="77777777" w:rsidR="006121D4" w:rsidRPr="00D936C2" w:rsidRDefault="006121D4" w:rsidP="00D91413">
      <w:pPr>
        <w:pStyle w:val="4Bulletedcopyblue"/>
        <w:numPr>
          <w:ilvl w:val="0"/>
          <w:numId w:val="47"/>
        </w:numPr>
        <w:ind w:left="357" w:hanging="357"/>
        <w:rPr>
          <w:lang w:val="en-GB" w:eastAsia="en-GB"/>
        </w:rPr>
      </w:pPr>
      <w:r w:rsidRPr="00D936C2">
        <w:rPr>
          <w:lang w:val="en-GB" w:eastAsia="en-GB"/>
        </w:rPr>
        <w:t>Responding appropriately to pupils whose parents wish them to be withdrawn from the</w:t>
      </w:r>
      <w:r w:rsidR="00D936C2" w:rsidRPr="00D936C2">
        <w:rPr>
          <w:lang w:val="en-GB" w:eastAsia="en-GB"/>
        </w:rPr>
        <w:t xml:space="preserve"> non-statutory</w:t>
      </w:r>
      <w:r w:rsidRPr="00D936C2">
        <w:rPr>
          <w:lang w:val="en-GB" w:eastAsia="en-GB"/>
        </w:rPr>
        <w:t xml:space="preserve"> components of RSE</w:t>
      </w:r>
    </w:p>
    <w:p w14:paraId="4339705E" w14:textId="77777777" w:rsidR="006121D4" w:rsidRPr="00D936C2" w:rsidRDefault="006121D4" w:rsidP="000F4A97">
      <w:pPr>
        <w:pStyle w:val="1bodycopy10pt"/>
        <w:rPr>
          <w:lang w:val="en-GB" w:eastAsia="en-GB"/>
        </w:rPr>
      </w:pPr>
      <w:r w:rsidRPr="00D936C2">
        <w:rPr>
          <w:lang w:val="en-GB" w:eastAsia="en-GB"/>
        </w:rPr>
        <w:t xml:space="preserve">Staff do not have the right to opt out of teaching RSE. </w:t>
      </w:r>
      <w:r w:rsidR="000F4A97">
        <w:rPr>
          <w:lang w:val="en-GB" w:eastAsia="en-GB"/>
        </w:rPr>
        <w:t xml:space="preserve"> </w:t>
      </w:r>
      <w:r w:rsidRPr="00D936C2">
        <w:rPr>
          <w:lang w:val="en-GB" w:eastAsia="en-GB"/>
        </w:rPr>
        <w:t>Staff who have concerns about teaching RSE are encouraged to discuss this with the headteacher.</w:t>
      </w:r>
    </w:p>
    <w:p w14:paraId="0D989C52" w14:textId="301EA073" w:rsidR="00BA5656" w:rsidRPr="00D936C2" w:rsidRDefault="00BA5656" w:rsidP="006121D4">
      <w:pPr>
        <w:pStyle w:val="1bodycopy10pt"/>
        <w:rPr>
          <w:lang w:val="en-GB" w:eastAsia="en-GB"/>
        </w:rPr>
      </w:pPr>
      <w:r w:rsidRPr="00D936C2">
        <w:rPr>
          <w:lang w:val="en-GB" w:eastAsia="en-GB"/>
        </w:rPr>
        <w:t xml:space="preserve">Staff who are responsible for teaching RSE at </w:t>
      </w:r>
      <w:r w:rsidR="00A81849">
        <w:rPr>
          <w:lang w:val="en-GB" w:eastAsia="en-GB"/>
        </w:rPr>
        <w:t>Ludgvan School</w:t>
      </w:r>
      <w:r w:rsidRPr="00D936C2">
        <w:rPr>
          <w:lang w:val="en-GB" w:eastAsia="en-GB"/>
        </w:rPr>
        <w:t xml:space="preserve"> are:</w:t>
      </w:r>
    </w:p>
    <w:p w14:paraId="32B1A4EC" w14:textId="2280E32E" w:rsidR="00BA5656" w:rsidRDefault="00A81849" w:rsidP="00D91413">
      <w:pPr>
        <w:pStyle w:val="1bodycopy10pt"/>
        <w:numPr>
          <w:ilvl w:val="0"/>
          <w:numId w:val="37"/>
        </w:numPr>
        <w:spacing w:after="0"/>
        <w:ind w:left="714" w:hanging="357"/>
        <w:rPr>
          <w:lang w:val="en-GB" w:eastAsia="en-GB"/>
        </w:rPr>
      </w:pPr>
      <w:r>
        <w:rPr>
          <w:lang w:val="en-GB" w:eastAsia="en-GB"/>
        </w:rPr>
        <w:t>Chris Uren</w:t>
      </w:r>
    </w:p>
    <w:p w14:paraId="45980F09" w14:textId="33F62A3E" w:rsidR="00A81849" w:rsidRDefault="00A81849" w:rsidP="00D91413">
      <w:pPr>
        <w:pStyle w:val="1bodycopy10pt"/>
        <w:numPr>
          <w:ilvl w:val="0"/>
          <w:numId w:val="37"/>
        </w:numPr>
        <w:spacing w:after="0"/>
        <w:ind w:left="714" w:hanging="357"/>
        <w:rPr>
          <w:lang w:val="en-GB" w:eastAsia="en-GB"/>
        </w:rPr>
      </w:pPr>
      <w:r>
        <w:rPr>
          <w:lang w:val="en-GB" w:eastAsia="en-GB"/>
        </w:rPr>
        <w:t>Jo martin-Laity</w:t>
      </w:r>
    </w:p>
    <w:p w14:paraId="05BF5D26" w14:textId="2E8CE3C5" w:rsidR="00A81849" w:rsidRDefault="00A81849" w:rsidP="00D91413">
      <w:pPr>
        <w:pStyle w:val="1bodycopy10pt"/>
        <w:numPr>
          <w:ilvl w:val="0"/>
          <w:numId w:val="37"/>
        </w:numPr>
        <w:spacing w:after="0"/>
        <w:ind w:left="714" w:hanging="357"/>
        <w:rPr>
          <w:lang w:val="en-GB" w:eastAsia="en-GB"/>
        </w:rPr>
      </w:pPr>
      <w:r>
        <w:rPr>
          <w:lang w:val="en-GB" w:eastAsia="en-GB"/>
        </w:rPr>
        <w:t>Sophie Law</w:t>
      </w:r>
    </w:p>
    <w:p w14:paraId="6E0AC817" w14:textId="219D5FBD" w:rsidR="00A81849" w:rsidRPr="00A81849" w:rsidRDefault="00A81849" w:rsidP="00D91413">
      <w:pPr>
        <w:pStyle w:val="1bodycopy10pt"/>
        <w:numPr>
          <w:ilvl w:val="0"/>
          <w:numId w:val="37"/>
        </w:numPr>
        <w:spacing w:after="0"/>
        <w:ind w:left="714" w:hanging="357"/>
        <w:rPr>
          <w:lang w:val="en-GB" w:eastAsia="en-GB"/>
        </w:rPr>
      </w:pPr>
      <w:r>
        <w:rPr>
          <w:lang w:val="en-GB" w:eastAsia="en-GB"/>
        </w:rPr>
        <w:t>Aimee Wheeler</w:t>
      </w:r>
    </w:p>
    <w:p w14:paraId="6410AEE0" w14:textId="77777777" w:rsidR="00D91413" w:rsidRPr="00D936C2" w:rsidRDefault="00D91413" w:rsidP="00D91413">
      <w:pPr>
        <w:pStyle w:val="1bodycopy10pt"/>
        <w:spacing w:after="0"/>
        <w:rPr>
          <w:highlight w:val="yellow"/>
          <w:lang w:val="en-GB" w:eastAsia="en-GB"/>
        </w:rPr>
      </w:pPr>
    </w:p>
    <w:p w14:paraId="6F11A99A" w14:textId="77777777" w:rsidR="006121D4" w:rsidRPr="00B01483" w:rsidRDefault="006121D4" w:rsidP="00D91413">
      <w:pPr>
        <w:pStyle w:val="Heading2"/>
        <w:rPr>
          <w:lang w:val="en-GB" w:eastAsia="en-GB"/>
        </w:rPr>
      </w:pPr>
      <w:bookmarkStart w:id="45" w:name="_Toc118974946"/>
      <w:r w:rsidRPr="00B01483">
        <w:rPr>
          <w:lang w:val="en-GB" w:eastAsia="en-GB"/>
        </w:rPr>
        <w:t>Pupils</w:t>
      </w:r>
      <w:bookmarkEnd w:id="45"/>
    </w:p>
    <w:p w14:paraId="13A47E2C" w14:textId="77777777" w:rsidR="00B01483" w:rsidRDefault="006121D4" w:rsidP="00F1671C">
      <w:pPr>
        <w:pStyle w:val="1bodycopy10pt"/>
        <w:spacing w:after="0"/>
        <w:rPr>
          <w:lang w:val="en-GB" w:eastAsia="en-GB"/>
        </w:rPr>
      </w:pPr>
      <w:r w:rsidRPr="00D936C2">
        <w:rPr>
          <w:lang w:val="en-GB" w:eastAsia="en-GB"/>
        </w:rPr>
        <w:t>Pupils are expected to engage fully in RSE and, when discussing issues related to RSE, treat others with respect and sensitivity.</w:t>
      </w:r>
    </w:p>
    <w:p w14:paraId="28890FF7" w14:textId="77777777" w:rsidR="00F1671C" w:rsidRPr="00D936C2" w:rsidRDefault="00F1671C" w:rsidP="00F1671C">
      <w:pPr>
        <w:pStyle w:val="1bodycopy10pt"/>
        <w:spacing w:after="0"/>
        <w:rPr>
          <w:lang w:val="en-GB" w:eastAsia="en-GB"/>
        </w:rPr>
      </w:pPr>
    </w:p>
    <w:p w14:paraId="2D363021" w14:textId="77777777" w:rsidR="006121D4" w:rsidRPr="00755CA9" w:rsidRDefault="006121D4" w:rsidP="00F1671C">
      <w:pPr>
        <w:pStyle w:val="Heading2"/>
        <w:rPr>
          <w:lang w:val="en-GB" w:eastAsia="en-GB"/>
        </w:rPr>
      </w:pPr>
      <w:bookmarkStart w:id="46" w:name="_Toc9947222"/>
      <w:bookmarkStart w:id="47" w:name="_Toc10559356"/>
      <w:bookmarkStart w:id="48" w:name="_Toc17299207"/>
      <w:bookmarkStart w:id="49" w:name="_Toc118974947"/>
      <w:r w:rsidRPr="00755CA9">
        <w:rPr>
          <w:rFonts w:eastAsia="Arial"/>
          <w:lang w:val="en-GB" w:eastAsia="en-GB"/>
        </w:rPr>
        <w:t>Parents’ right to withdraw</w:t>
      </w:r>
      <w:bookmarkEnd w:id="46"/>
      <w:bookmarkEnd w:id="47"/>
      <w:bookmarkEnd w:id="48"/>
      <w:bookmarkEnd w:id="49"/>
      <w:r w:rsidRPr="00755CA9">
        <w:rPr>
          <w:rFonts w:eastAsia="Arial"/>
          <w:lang w:val="en-GB" w:eastAsia="en-GB"/>
        </w:rPr>
        <w:t xml:space="preserve"> </w:t>
      </w:r>
    </w:p>
    <w:p w14:paraId="12E11AB6" w14:textId="77777777" w:rsidR="006121D4" w:rsidRPr="00D936C2" w:rsidRDefault="006121D4" w:rsidP="00F1671C">
      <w:pPr>
        <w:rPr>
          <w:lang w:eastAsia="en-GB"/>
        </w:rPr>
      </w:pPr>
      <w:r w:rsidRPr="00D936C2">
        <w:rPr>
          <w:lang w:val="en-GB" w:eastAsia="en-GB"/>
        </w:rPr>
        <w:t>Across our primar</w:t>
      </w:r>
      <w:r w:rsidR="00BA5656" w:rsidRPr="00D936C2">
        <w:rPr>
          <w:lang w:val="en-GB" w:eastAsia="en-GB"/>
        </w:rPr>
        <w:t xml:space="preserve">y </w:t>
      </w:r>
      <w:proofErr w:type="gramStart"/>
      <w:r w:rsidR="00BA5656" w:rsidRPr="00D936C2">
        <w:rPr>
          <w:lang w:val="en-GB" w:eastAsia="en-GB"/>
        </w:rPr>
        <w:t>schools</w:t>
      </w:r>
      <w:proofErr w:type="gramEnd"/>
      <w:r w:rsidRPr="00D936C2">
        <w:rPr>
          <w:lang w:val="en-GB" w:eastAsia="en-GB"/>
        </w:rPr>
        <w:t xml:space="preserve"> parents do not have the right to withdraw their children from relationships</w:t>
      </w:r>
      <w:r w:rsidRPr="00D936C2">
        <w:rPr>
          <w:lang w:eastAsia="en-GB"/>
        </w:rPr>
        <w:t xml:space="preserve"> or health</w:t>
      </w:r>
      <w:r w:rsidRPr="00D936C2">
        <w:rPr>
          <w:lang w:val="en-GB" w:eastAsia="en-GB"/>
        </w:rPr>
        <w:t xml:space="preserve"> education.</w:t>
      </w:r>
      <w:r w:rsidRPr="00D936C2">
        <w:rPr>
          <w:lang w:eastAsia="en-GB"/>
        </w:rPr>
        <w:t xml:space="preserve"> This is because these are mandatory subjects, unlike the sex education components.</w:t>
      </w:r>
    </w:p>
    <w:p w14:paraId="60CA7ED9" w14:textId="77777777" w:rsidR="006121D4" w:rsidRPr="00D936C2" w:rsidRDefault="00EB13CC" w:rsidP="00F1671C">
      <w:pPr>
        <w:rPr>
          <w:lang w:val="en-GB" w:eastAsia="en-GB"/>
        </w:rPr>
      </w:pPr>
      <w:r>
        <w:rPr>
          <w:lang w:val="en-GB" w:eastAsia="en-GB"/>
        </w:rPr>
        <w:t>However, p</w:t>
      </w:r>
      <w:r w:rsidR="006121D4" w:rsidRPr="00D936C2">
        <w:rPr>
          <w:lang w:val="en-GB" w:eastAsia="en-GB"/>
        </w:rPr>
        <w:t xml:space="preserve">arents </w:t>
      </w:r>
      <w:r>
        <w:rPr>
          <w:lang w:val="en-GB" w:eastAsia="en-GB"/>
        </w:rPr>
        <w:t xml:space="preserve">do </w:t>
      </w:r>
      <w:r w:rsidR="006121D4" w:rsidRPr="00D936C2">
        <w:rPr>
          <w:lang w:val="en-GB" w:eastAsia="en-GB"/>
        </w:rPr>
        <w:t>have the right to withdraw their children from the</w:t>
      </w:r>
      <w:r>
        <w:rPr>
          <w:lang w:val="en-GB" w:eastAsia="en-GB"/>
        </w:rPr>
        <w:t xml:space="preserve"> non-statutory/non-science</w:t>
      </w:r>
      <w:r w:rsidR="006121D4" w:rsidRPr="00D936C2">
        <w:rPr>
          <w:lang w:val="en-GB" w:eastAsia="en-GB"/>
        </w:rPr>
        <w:t xml:space="preserve"> components of sex education within RSE. </w:t>
      </w:r>
    </w:p>
    <w:p w14:paraId="537136A7" w14:textId="77777777" w:rsidR="006121D4" w:rsidRPr="00D936C2" w:rsidRDefault="006121D4" w:rsidP="00F1671C">
      <w:pPr>
        <w:rPr>
          <w:lang w:val="en-GB" w:eastAsia="en-GB"/>
        </w:rPr>
      </w:pPr>
      <w:r w:rsidRPr="00D936C2">
        <w:rPr>
          <w:lang w:val="en-GB" w:eastAsia="en-GB"/>
        </w:rPr>
        <w:t>Requests for withdrawal should be put in writing using the form found in Appendix 3 of this policy and addressed to the headteacher of the school.</w:t>
      </w:r>
    </w:p>
    <w:p w14:paraId="394A8D1E" w14:textId="77777777" w:rsidR="006121D4" w:rsidRPr="00D936C2" w:rsidRDefault="006121D4" w:rsidP="00F1671C">
      <w:pPr>
        <w:rPr>
          <w:lang w:val="en-GB" w:eastAsia="en-GB"/>
        </w:rPr>
      </w:pPr>
      <w:r w:rsidRPr="00D936C2">
        <w:rPr>
          <w:lang w:val="en-GB" w:eastAsia="en-GB"/>
        </w:rPr>
        <w:t>Alternative work will be given to pupils who are withdrawn from sex education.</w:t>
      </w:r>
    </w:p>
    <w:p w14:paraId="7C1499AD" w14:textId="77777777" w:rsidR="006121D4" w:rsidRPr="00D936C2" w:rsidRDefault="006121D4" w:rsidP="00F1671C">
      <w:pPr>
        <w:rPr>
          <w:lang w:val="en-GB" w:eastAsia="en-GB"/>
        </w:rPr>
      </w:pPr>
      <w:r w:rsidRPr="00D936C2">
        <w:rPr>
          <w:lang w:val="en-GB" w:eastAsia="en-GB"/>
        </w:rPr>
        <w:t xml:space="preserve">Across our secondary academies parents </w:t>
      </w:r>
      <w:r w:rsidR="000F4A97">
        <w:rPr>
          <w:lang w:val="en-GB" w:eastAsia="en-GB"/>
        </w:rPr>
        <w:t xml:space="preserve">do </w:t>
      </w:r>
      <w:r w:rsidRPr="00D936C2">
        <w:rPr>
          <w:lang w:val="en-GB" w:eastAsia="en-GB"/>
        </w:rPr>
        <w:t xml:space="preserve">have the right to withdraw their children from </w:t>
      </w:r>
      <w:r w:rsidRPr="00EB13CC">
        <w:rPr>
          <w:lang w:val="en-GB" w:eastAsia="en-GB"/>
        </w:rPr>
        <w:t xml:space="preserve">the </w:t>
      </w:r>
      <w:r w:rsidR="00EB13CC">
        <w:rPr>
          <w:lang w:val="en-GB" w:eastAsia="en-GB"/>
        </w:rPr>
        <w:t xml:space="preserve">non-statutory/non-science </w:t>
      </w:r>
      <w:r w:rsidRPr="00D936C2">
        <w:rPr>
          <w:lang w:val="en-GB" w:eastAsia="en-GB"/>
        </w:rPr>
        <w:t xml:space="preserve">components of sex education within RSE up to and until </w:t>
      </w:r>
      <w:r w:rsidR="000F4A97">
        <w:rPr>
          <w:lang w:val="en-GB" w:eastAsia="en-GB"/>
        </w:rPr>
        <w:t>three</w:t>
      </w:r>
      <w:r w:rsidRPr="00D936C2">
        <w:rPr>
          <w:lang w:val="en-GB" w:eastAsia="en-GB"/>
        </w:rPr>
        <w:t xml:space="preserve"> terms before the child turns 16. </w:t>
      </w:r>
      <w:r w:rsidR="000F4A97">
        <w:rPr>
          <w:lang w:val="en-GB" w:eastAsia="en-GB"/>
        </w:rPr>
        <w:t xml:space="preserve"> </w:t>
      </w:r>
      <w:r w:rsidRPr="00D936C2">
        <w:rPr>
          <w:lang w:val="en-GB" w:eastAsia="en-GB"/>
        </w:rPr>
        <w:t>After this point, if the child wishes to receive sex education rather than being withdrawn, the school will arrange this.</w:t>
      </w:r>
    </w:p>
    <w:p w14:paraId="3D5883A0" w14:textId="77777777" w:rsidR="006121D4" w:rsidRPr="00D936C2" w:rsidRDefault="006121D4" w:rsidP="00F1671C">
      <w:pPr>
        <w:rPr>
          <w:lang w:val="en-GB" w:eastAsia="en-GB"/>
        </w:rPr>
      </w:pPr>
      <w:r w:rsidRPr="00D936C2">
        <w:rPr>
          <w:lang w:val="en-GB" w:eastAsia="en-GB"/>
        </w:rPr>
        <w:t>Requests for withdrawal should be put in writing using the form found in Appendix 3 of this policy and addressed to the headteacher of the school.</w:t>
      </w:r>
    </w:p>
    <w:p w14:paraId="07BE5BAF" w14:textId="77777777" w:rsidR="006121D4" w:rsidRDefault="006121D4" w:rsidP="00F1671C">
      <w:pPr>
        <w:rPr>
          <w:lang w:val="en-GB" w:eastAsia="en-GB"/>
        </w:rPr>
      </w:pPr>
      <w:r w:rsidRPr="00D936C2">
        <w:rPr>
          <w:lang w:val="en-GB" w:eastAsia="en-GB"/>
        </w:rPr>
        <w:t xml:space="preserve">A copy of withdrawal requests will be placed in the pupil’s educational record. The headteacher will discuss the request with parents and take appropriate action. </w:t>
      </w:r>
    </w:p>
    <w:p w14:paraId="2CCFF1C9" w14:textId="77777777" w:rsidR="00771D7E" w:rsidRPr="00771D7E" w:rsidRDefault="00771D7E" w:rsidP="00F1671C">
      <w:pPr>
        <w:rPr>
          <w:lang w:val="en-GB" w:eastAsia="en-GB"/>
        </w:rPr>
      </w:pPr>
      <w:r>
        <w:rPr>
          <w:lang w:val="en-GB" w:eastAsia="en-GB"/>
        </w:rPr>
        <w:t>Headteachers will inform the CEO</w:t>
      </w:r>
      <w:r w:rsidR="00664F7B">
        <w:rPr>
          <w:lang w:val="en-GB" w:eastAsia="en-GB"/>
        </w:rPr>
        <w:t>.</w:t>
      </w:r>
    </w:p>
    <w:p w14:paraId="407B821D" w14:textId="77777777" w:rsidR="006121D4" w:rsidRDefault="006121D4" w:rsidP="00F1671C">
      <w:pPr>
        <w:spacing w:after="0"/>
        <w:rPr>
          <w:lang w:val="en-GB" w:eastAsia="en-GB"/>
        </w:rPr>
      </w:pPr>
      <w:r w:rsidRPr="00D936C2">
        <w:rPr>
          <w:lang w:val="en-GB" w:eastAsia="en-GB"/>
        </w:rPr>
        <w:t>Alternative work will be given to pupils who are withdrawn from sex education.</w:t>
      </w:r>
    </w:p>
    <w:p w14:paraId="5D3B610F" w14:textId="77777777" w:rsidR="00F1671C" w:rsidRPr="00D936C2" w:rsidRDefault="00F1671C" w:rsidP="00F1671C">
      <w:pPr>
        <w:spacing w:after="0"/>
        <w:rPr>
          <w:lang w:val="en-GB" w:eastAsia="en-GB"/>
        </w:rPr>
      </w:pPr>
    </w:p>
    <w:p w14:paraId="4A076413" w14:textId="77777777" w:rsidR="006121D4" w:rsidRPr="00755CA9" w:rsidRDefault="006121D4" w:rsidP="009F2EED">
      <w:pPr>
        <w:pStyle w:val="Heading1"/>
        <w:rPr>
          <w:lang w:eastAsia="en-GB"/>
        </w:rPr>
      </w:pPr>
      <w:bookmarkStart w:id="50" w:name="_Toc9947223"/>
      <w:bookmarkStart w:id="51" w:name="_Toc10559357"/>
      <w:bookmarkStart w:id="52" w:name="_Toc17299208"/>
      <w:bookmarkStart w:id="53" w:name="_Toc63845845"/>
      <w:bookmarkStart w:id="54" w:name="_Toc118974948"/>
      <w:r w:rsidRPr="00755CA9">
        <w:rPr>
          <w:lang w:eastAsia="en-GB"/>
        </w:rPr>
        <w:t>Training</w:t>
      </w:r>
      <w:bookmarkEnd w:id="50"/>
      <w:bookmarkEnd w:id="51"/>
      <w:bookmarkEnd w:id="52"/>
      <w:bookmarkEnd w:id="53"/>
      <w:bookmarkEnd w:id="54"/>
    </w:p>
    <w:p w14:paraId="18970EC3" w14:textId="77777777" w:rsidR="006121D4" w:rsidRPr="00D936C2" w:rsidRDefault="006121D4" w:rsidP="00E67252">
      <w:pPr>
        <w:pStyle w:val="1bodycopy10pt"/>
        <w:rPr>
          <w:lang w:val="en-GB" w:eastAsia="en-GB"/>
        </w:rPr>
      </w:pPr>
      <w:r w:rsidRPr="00D936C2">
        <w:rPr>
          <w:lang w:val="en-GB" w:eastAsia="en-GB"/>
        </w:rPr>
        <w:t xml:space="preserve">Staff are trained on the delivery of RSE as part of their induction and it is included in our continuing professional development calendar. </w:t>
      </w:r>
    </w:p>
    <w:p w14:paraId="761E0ADB" w14:textId="77777777" w:rsidR="00F1671C" w:rsidRPr="00F1671C" w:rsidRDefault="006121D4" w:rsidP="00E67252">
      <w:pPr>
        <w:pStyle w:val="1bodycopy10pt"/>
        <w:rPr>
          <w:lang w:val="en-GB" w:eastAsia="en-GB"/>
        </w:rPr>
      </w:pPr>
      <w:r w:rsidRPr="00D936C2">
        <w:rPr>
          <w:lang w:val="en-GB" w:eastAsia="en-GB"/>
        </w:rPr>
        <w:t xml:space="preserve">The headteacher </w:t>
      </w:r>
      <w:r w:rsidR="003052D6" w:rsidRPr="00D936C2">
        <w:rPr>
          <w:lang w:val="en-GB" w:eastAsia="en-GB"/>
        </w:rPr>
        <w:t xml:space="preserve">may </w:t>
      </w:r>
      <w:r w:rsidRPr="00D936C2">
        <w:rPr>
          <w:lang w:val="en-GB" w:eastAsia="en-GB"/>
        </w:rPr>
        <w:t>will also invite visitors from outside the school, such as school nurses or sexual health professionals, to provide support and training to staff teaching RSE.</w:t>
      </w:r>
      <w:bookmarkStart w:id="55" w:name="_Toc9947224"/>
      <w:bookmarkStart w:id="56" w:name="_Toc10559358"/>
      <w:bookmarkStart w:id="57" w:name="_Toc17299209"/>
    </w:p>
    <w:p w14:paraId="7993605A" w14:textId="77777777" w:rsidR="006D60FD" w:rsidRPr="00E67252" w:rsidRDefault="006D60FD" w:rsidP="00E67252">
      <w:pPr>
        <w:rPr>
          <w:b/>
          <w:bCs/>
        </w:rPr>
      </w:pPr>
      <w:r w:rsidRPr="00E67252">
        <w:rPr>
          <w:b/>
          <w:bCs/>
        </w:rPr>
        <w:t>Safeguarding including how staff manage confidentiality, child protection and how to support pupils who may be at risk</w:t>
      </w:r>
      <w:r w:rsidR="005E64C3">
        <w:rPr>
          <w:b/>
          <w:bCs/>
        </w:rPr>
        <w:t>.</w:t>
      </w:r>
    </w:p>
    <w:p w14:paraId="25E45302" w14:textId="77777777" w:rsidR="006D60FD" w:rsidRPr="006D60FD" w:rsidRDefault="006D60FD" w:rsidP="006D60FD">
      <w:pPr>
        <w:rPr>
          <w:color w:val="0070C0"/>
        </w:rPr>
      </w:pPr>
      <w:r w:rsidRPr="006D60FD">
        <w:rPr>
          <w:color w:val="000000"/>
        </w:rPr>
        <w:lastRenderedPageBreak/>
        <w:t xml:space="preserve">Teachers are aware that effective PSHE which brings an understanding of what is and what is not appropriate in relationships as well as looking after their own health and wellbeing can lead to a disclosure of a child protection issue. </w:t>
      </w:r>
      <w:r w:rsidR="005E64C3">
        <w:rPr>
          <w:color w:val="000000"/>
        </w:rPr>
        <w:t xml:space="preserve"> </w:t>
      </w:r>
      <w:r w:rsidRPr="006D60FD">
        <w:rPr>
          <w:color w:val="000000"/>
        </w:rPr>
        <w:t xml:space="preserve">Therefore, all staff teaching PSHE will be trained in how to deal with disclosure and confidentiality. </w:t>
      </w:r>
    </w:p>
    <w:p w14:paraId="4351465F" w14:textId="77777777" w:rsidR="006D60FD" w:rsidRPr="006D60FD" w:rsidRDefault="006D60FD" w:rsidP="006D60FD">
      <w:r w:rsidRPr="006D60FD">
        <w:t>All teachers will consult with the designated safeguarding lead or the deputy in her absence.</w:t>
      </w:r>
    </w:p>
    <w:p w14:paraId="200591C4" w14:textId="77777777" w:rsidR="006D60FD" w:rsidRDefault="006D60FD" w:rsidP="009F2EED">
      <w:pPr>
        <w:spacing w:after="0"/>
      </w:pPr>
      <w:r w:rsidRPr="006D60FD">
        <w:t xml:space="preserve">Visitors and external agencies which support the delivery of PSHE will be required to submit all material for checking prior to delivery and asked to sign the visitor policy as per the external visitor policy. </w:t>
      </w:r>
    </w:p>
    <w:p w14:paraId="10B5CB39" w14:textId="77777777" w:rsidR="009F2EED" w:rsidRPr="009F2EED" w:rsidRDefault="009F2EED" w:rsidP="009F2EED">
      <w:pPr>
        <w:spacing w:after="0"/>
      </w:pPr>
    </w:p>
    <w:p w14:paraId="2941F3F8" w14:textId="77777777" w:rsidR="006121D4" w:rsidRPr="00755CA9" w:rsidRDefault="006121D4" w:rsidP="009F2EED">
      <w:pPr>
        <w:pStyle w:val="Heading1"/>
        <w:rPr>
          <w:lang w:eastAsia="en-GB"/>
        </w:rPr>
      </w:pPr>
      <w:bookmarkStart w:id="58" w:name="_Toc63845846"/>
      <w:bookmarkStart w:id="59" w:name="_Toc118974949"/>
      <w:r w:rsidRPr="00755CA9">
        <w:rPr>
          <w:lang w:eastAsia="en-GB"/>
        </w:rPr>
        <w:t>Monitoring arrangements</w:t>
      </w:r>
      <w:bookmarkEnd w:id="55"/>
      <w:bookmarkEnd w:id="56"/>
      <w:bookmarkEnd w:id="57"/>
      <w:bookmarkEnd w:id="58"/>
      <w:bookmarkEnd w:id="59"/>
    </w:p>
    <w:p w14:paraId="33AB196E" w14:textId="45E13EE6" w:rsidR="007F0A7B" w:rsidRPr="003E6DDF" w:rsidRDefault="006121D4" w:rsidP="007F0A7B">
      <w:pPr>
        <w:pStyle w:val="1bodycopy10pt"/>
        <w:rPr>
          <w:lang w:val="en-GB" w:eastAsia="en-GB"/>
        </w:rPr>
      </w:pPr>
      <w:r w:rsidRPr="00D936C2">
        <w:rPr>
          <w:lang w:val="en-GB" w:eastAsia="en-GB"/>
        </w:rPr>
        <w:t>The delivery of RSE is monitored by</w:t>
      </w:r>
      <w:r w:rsidR="007F0A7B">
        <w:rPr>
          <w:lang w:val="en-GB" w:eastAsia="en-GB"/>
        </w:rPr>
        <w:t xml:space="preserve"> Tracy </w:t>
      </w:r>
      <w:r w:rsidR="007F0A7B" w:rsidRPr="007F0A7B">
        <w:rPr>
          <w:lang w:val="en-GB" w:eastAsia="en-GB"/>
        </w:rPr>
        <w:t>Cutter</w:t>
      </w:r>
      <w:r w:rsidR="007F0A7B">
        <w:rPr>
          <w:lang w:val="en-GB" w:eastAsia="en-GB"/>
        </w:rPr>
        <w:t xml:space="preserve"> t</w:t>
      </w:r>
      <w:r w:rsidRPr="00D936C2">
        <w:rPr>
          <w:lang w:val="en-GB" w:eastAsia="en-GB"/>
        </w:rPr>
        <w:t>hrough:</w:t>
      </w:r>
      <w:r w:rsidR="007F0A7B">
        <w:rPr>
          <w:lang w:val="en-GB" w:eastAsia="en-GB"/>
        </w:rPr>
        <w:t xml:space="preserve"> Planning and work </w:t>
      </w:r>
      <w:proofErr w:type="spellStart"/>
      <w:r w:rsidR="007F0A7B">
        <w:rPr>
          <w:lang w:val="en-GB" w:eastAsia="en-GB"/>
        </w:rPr>
        <w:t>scrutinies</w:t>
      </w:r>
      <w:proofErr w:type="spellEnd"/>
      <w:r w:rsidR="007F0A7B">
        <w:rPr>
          <w:lang w:val="en-GB" w:eastAsia="en-GB"/>
        </w:rPr>
        <w:t xml:space="preserve">, pupil conferencing and learning walks. </w:t>
      </w:r>
    </w:p>
    <w:p w14:paraId="7E565C93" w14:textId="77777777" w:rsidR="006121D4" w:rsidRPr="00D936C2" w:rsidRDefault="006121D4" w:rsidP="006121D4">
      <w:pPr>
        <w:pStyle w:val="1bodycopy10pt"/>
        <w:rPr>
          <w:lang w:val="en-GB" w:eastAsia="en-GB"/>
        </w:rPr>
      </w:pPr>
      <w:r w:rsidRPr="00D936C2">
        <w:rPr>
          <w:lang w:val="en-GB" w:eastAsia="en-GB"/>
        </w:rPr>
        <w:t xml:space="preserve">Pupils’ development in RSE is monitored by class teachers as part of our internal assessment systems. </w:t>
      </w:r>
    </w:p>
    <w:p w14:paraId="522A70AF" w14:textId="3FAF7BC9" w:rsidR="006121D4" w:rsidRPr="00D936C2" w:rsidRDefault="006121D4" w:rsidP="006121D4">
      <w:pPr>
        <w:pStyle w:val="1bodycopy10pt"/>
        <w:rPr>
          <w:lang w:val="en-GB" w:eastAsia="en-GB"/>
        </w:rPr>
      </w:pPr>
      <w:r w:rsidRPr="00D936C2">
        <w:rPr>
          <w:lang w:val="en-GB" w:eastAsia="en-GB"/>
        </w:rPr>
        <w:t>This policy will be reviewed by</w:t>
      </w:r>
      <w:r w:rsidR="007F0A7B">
        <w:rPr>
          <w:lang w:val="en-GB" w:eastAsia="en-GB"/>
        </w:rPr>
        <w:t xml:space="preserve"> Adam Anderson, Principal</w:t>
      </w:r>
      <w:r w:rsidRPr="00D936C2">
        <w:rPr>
          <w:lang w:val="en-GB" w:eastAsia="en-GB"/>
        </w:rPr>
        <w:t>. At every review, the policy will be approved by</w:t>
      </w:r>
      <w:r w:rsidR="007F0A7B">
        <w:rPr>
          <w:lang w:val="en-GB" w:eastAsia="en-GB"/>
        </w:rPr>
        <w:t xml:space="preserve"> the LAC.</w:t>
      </w:r>
      <w:r w:rsidR="00771D7E">
        <w:rPr>
          <w:shd w:val="clear" w:color="auto" w:fill="FFFF00"/>
          <w:lang w:val="en-GB" w:eastAsia="en-GB"/>
        </w:rPr>
        <w:t xml:space="preserve"> </w:t>
      </w:r>
    </w:p>
    <w:p w14:paraId="4131B806" w14:textId="77777777" w:rsidR="00F02A4E" w:rsidRPr="00D936C2" w:rsidRDefault="00F02A4E" w:rsidP="00F02A4E"/>
    <w:p w14:paraId="2B6D9ED7" w14:textId="77777777" w:rsidR="00CD2BC6" w:rsidRPr="00D936C2" w:rsidRDefault="00CD2BC6" w:rsidP="005B1D35">
      <w:pPr>
        <w:sectPr w:rsidR="00CD2BC6" w:rsidRPr="00D936C2" w:rsidSect="001B70E1">
          <w:headerReference w:type="even" r:id="rId20"/>
          <w:headerReference w:type="default" r:id="rId21"/>
          <w:footerReference w:type="default" r:id="rId22"/>
          <w:headerReference w:type="first" r:id="rId23"/>
          <w:footerReference w:type="first" r:id="rId24"/>
          <w:pgSz w:w="11900" w:h="16840"/>
          <w:pgMar w:top="1418" w:right="1418" w:bottom="929" w:left="1418" w:header="227" w:footer="252" w:gutter="0"/>
          <w:cols w:space="708"/>
          <w:titlePg/>
          <w:docGrid w:linePitch="360"/>
        </w:sectPr>
      </w:pPr>
    </w:p>
    <w:p w14:paraId="27735DB9" w14:textId="77777777" w:rsidR="006121D4" w:rsidRPr="00E37953" w:rsidRDefault="006121D4" w:rsidP="009F2EED">
      <w:pPr>
        <w:pStyle w:val="Heading2"/>
        <w:rPr>
          <w:color w:val="7F7F7F"/>
          <w:lang w:val="en-GB" w:eastAsia="en-GB"/>
        </w:rPr>
      </w:pPr>
      <w:bookmarkStart w:id="60" w:name="_Toc9605906"/>
      <w:bookmarkStart w:id="61" w:name="_Toc10553008"/>
      <w:bookmarkStart w:id="62" w:name="_Toc10559359"/>
      <w:bookmarkStart w:id="63" w:name="_Toc118974950"/>
      <w:r w:rsidRPr="00E37953">
        <w:rPr>
          <w:rFonts w:eastAsia="Arial"/>
          <w:color w:val="7F7F7F"/>
          <w:lang w:val="en-GB" w:eastAsia="en-GB"/>
        </w:rPr>
        <w:lastRenderedPageBreak/>
        <w:t>Appendix 1: Curriculum map</w:t>
      </w:r>
      <w:bookmarkEnd w:id="60"/>
      <w:bookmarkEnd w:id="61"/>
      <w:bookmarkEnd w:id="62"/>
      <w:bookmarkEnd w:id="63"/>
    </w:p>
    <w:p w14:paraId="0FDF3DDA" w14:textId="77777777" w:rsidR="006121D4" w:rsidRPr="009F2EED" w:rsidRDefault="006121D4" w:rsidP="009F2EED">
      <w:pPr>
        <w:pStyle w:val="Subhead2"/>
        <w:rPr>
          <w:b w:val="0"/>
          <w:lang w:val="en-GB" w:eastAsia="en-GB"/>
        </w:rPr>
      </w:pPr>
      <w:r w:rsidRPr="00D936C2">
        <w:rPr>
          <w:b w:val="0"/>
          <w:lang w:val="en-GB" w:eastAsia="en-GB"/>
        </w:rPr>
        <w:t>Relationships and sex education curriculum map</w:t>
      </w:r>
    </w:p>
    <w:tbl>
      <w:tblPr>
        <w:tblW w:w="14248" w:type="dxa"/>
        <w:tblCellMar>
          <w:left w:w="0" w:type="dxa"/>
          <w:right w:w="0" w:type="dxa"/>
        </w:tblCellMar>
        <w:tblLook w:val="04A0" w:firstRow="1" w:lastRow="0" w:firstColumn="1" w:lastColumn="0" w:noHBand="0" w:noVBand="1"/>
      </w:tblPr>
      <w:tblGrid>
        <w:gridCol w:w="2097"/>
        <w:gridCol w:w="4050"/>
        <w:gridCol w:w="4050"/>
        <w:gridCol w:w="4051"/>
      </w:tblGrid>
      <w:tr w:rsidR="00DC4737" w:rsidRPr="00D936C2" w14:paraId="16E49BCE" w14:textId="77777777" w:rsidTr="00DC4737">
        <w:trPr>
          <w:tblHeader/>
        </w:trPr>
        <w:tc>
          <w:tcPr>
            <w:tcW w:w="2097" w:type="dxa"/>
            <w:tcBorders>
              <w:top w:val="single" w:sz="6" w:space="0" w:color="12263F"/>
              <w:left w:val="single" w:sz="6" w:space="0" w:color="12263F"/>
              <w:bottom w:val="single" w:sz="6" w:space="0" w:color="12263F"/>
              <w:right w:val="single" w:sz="6" w:space="0" w:color="F8F8F8"/>
            </w:tcBorders>
            <w:shd w:val="clear" w:color="auto" w:fill="009AA6"/>
            <w:tcMar>
              <w:top w:w="114" w:type="dxa"/>
              <w:left w:w="108" w:type="dxa"/>
              <w:bottom w:w="114" w:type="dxa"/>
              <w:right w:w="108" w:type="dxa"/>
            </w:tcMar>
            <w:hideMark/>
          </w:tcPr>
          <w:p w14:paraId="3589D60A" w14:textId="77777777" w:rsidR="00DC4737" w:rsidRPr="00D936C2" w:rsidRDefault="00DC4737" w:rsidP="00A629C5">
            <w:pPr>
              <w:jc w:val="center"/>
              <w:rPr>
                <w:color w:val="000000"/>
                <w:szCs w:val="20"/>
                <w:lang w:val="en-GB" w:eastAsia="en-GB"/>
              </w:rPr>
            </w:pPr>
            <w:r w:rsidRPr="00D936C2">
              <w:rPr>
                <w:rFonts w:eastAsia="Arial" w:cs="Arial"/>
                <w:caps/>
                <w:color w:val="F8F8F8"/>
                <w:szCs w:val="20"/>
                <w:lang w:val="en-GB" w:eastAsia="en-GB"/>
              </w:rPr>
              <w:t>Year group</w:t>
            </w:r>
          </w:p>
        </w:tc>
        <w:tc>
          <w:tcPr>
            <w:tcW w:w="4050" w:type="dxa"/>
            <w:tcBorders>
              <w:top w:val="single" w:sz="6" w:space="0" w:color="12263F"/>
              <w:left w:val="single" w:sz="6" w:space="0" w:color="F8F8F8"/>
              <w:bottom w:val="single" w:sz="6" w:space="0" w:color="12263F"/>
              <w:right w:val="single" w:sz="6" w:space="0" w:color="F8F8F8"/>
            </w:tcBorders>
            <w:shd w:val="clear" w:color="auto" w:fill="009AA6"/>
            <w:tcMar>
              <w:top w:w="8" w:type="dxa"/>
              <w:left w:w="108" w:type="dxa"/>
              <w:bottom w:w="8" w:type="dxa"/>
              <w:right w:w="108" w:type="dxa"/>
            </w:tcMar>
            <w:hideMark/>
          </w:tcPr>
          <w:p w14:paraId="03E51886" w14:textId="77777777" w:rsidR="00DC4737" w:rsidRPr="008D2516" w:rsidRDefault="00DC4737" w:rsidP="00A629C5">
            <w:pPr>
              <w:jc w:val="center"/>
              <w:rPr>
                <w:color w:val="000000"/>
                <w:szCs w:val="22"/>
                <w:lang w:val="en-GB" w:eastAsia="en-GB"/>
              </w:rPr>
            </w:pPr>
            <w:r w:rsidRPr="008D2516">
              <w:rPr>
                <w:rFonts w:eastAsia="Arial" w:cs="Arial"/>
                <w:caps/>
                <w:color w:val="F8F8F8"/>
                <w:szCs w:val="22"/>
                <w:lang w:val="en-GB" w:eastAsia="en-GB"/>
              </w:rPr>
              <w:t>relationships</w:t>
            </w:r>
          </w:p>
        </w:tc>
        <w:tc>
          <w:tcPr>
            <w:tcW w:w="4050" w:type="dxa"/>
            <w:tcBorders>
              <w:top w:val="single" w:sz="6" w:space="0" w:color="12263F"/>
              <w:left w:val="single" w:sz="6" w:space="0" w:color="F8F8F8"/>
              <w:bottom w:val="single" w:sz="6" w:space="0" w:color="12263F"/>
              <w:right w:val="single" w:sz="6" w:space="0" w:color="F8F8F8"/>
            </w:tcBorders>
            <w:shd w:val="clear" w:color="auto" w:fill="009AA6"/>
            <w:tcMar>
              <w:top w:w="114" w:type="dxa"/>
              <w:left w:w="108" w:type="dxa"/>
              <w:bottom w:w="114" w:type="dxa"/>
              <w:right w:w="108" w:type="dxa"/>
            </w:tcMar>
            <w:hideMark/>
          </w:tcPr>
          <w:p w14:paraId="06EA8CD2" w14:textId="77777777" w:rsidR="00DC4737" w:rsidRPr="0075341F" w:rsidRDefault="00DC4737" w:rsidP="00A629C5">
            <w:pPr>
              <w:jc w:val="center"/>
              <w:rPr>
                <w:color w:val="FFFFFF"/>
                <w:szCs w:val="22"/>
                <w:lang w:val="en-GB" w:eastAsia="en-GB"/>
              </w:rPr>
            </w:pPr>
            <w:r w:rsidRPr="0075341F">
              <w:rPr>
                <w:color w:val="FFFFFF"/>
                <w:szCs w:val="22"/>
                <w:lang w:val="en-GB" w:eastAsia="en-GB"/>
              </w:rPr>
              <w:t>SAFETY AND THE CHANGING BODY</w:t>
            </w:r>
          </w:p>
        </w:tc>
        <w:tc>
          <w:tcPr>
            <w:tcW w:w="4051" w:type="dxa"/>
            <w:tcBorders>
              <w:top w:val="single" w:sz="6" w:space="0" w:color="12263F"/>
              <w:left w:val="single" w:sz="6" w:space="0" w:color="F8F8F8"/>
              <w:bottom w:val="single" w:sz="6" w:space="0" w:color="12263F"/>
              <w:right w:val="single" w:sz="6" w:space="0" w:color="12263F"/>
            </w:tcBorders>
            <w:shd w:val="clear" w:color="auto" w:fill="009AA6"/>
            <w:tcMar>
              <w:top w:w="114" w:type="dxa"/>
              <w:left w:w="108" w:type="dxa"/>
              <w:bottom w:w="114" w:type="dxa"/>
              <w:right w:w="108" w:type="dxa"/>
            </w:tcMar>
            <w:hideMark/>
          </w:tcPr>
          <w:p w14:paraId="6F291A58" w14:textId="77777777" w:rsidR="00DC4737" w:rsidRPr="0075341F" w:rsidRDefault="00DC4737" w:rsidP="00A629C5">
            <w:pPr>
              <w:jc w:val="center"/>
              <w:rPr>
                <w:color w:val="FFFFFF"/>
                <w:szCs w:val="22"/>
                <w:lang w:val="en-GB" w:eastAsia="en-GB"/>
              </w:rPr>
            </w:pPr>
            <w:r w:rsidRPr="0075341F">
              <w:rPr>
                <w:rFonts w:cs="Arial"/>
                <w:color w:val="FFFFFF"/>
                <w:szCs w:val="22"/>
              </w:rPr>
              <w:t>HEALTH AND WELLBEING</w:t>
            </w:r>
          </w:p>
        </w:tc>
      </w:tr>
      <w:tr w:rsidR="00DC4737" w:rsidRPr="00D936C2" w14:paraId="2F7BCB4A" w14:textId="77777777" w:rsidTr="00DC4737">
        <w:tc>
          <w:tcPr>
            <w:tcW w:w="2097"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5B39EECC" w14:textId="77777777" w:rsidR="00DC4737" w:rsidRDefault="00DC4737" w:rsidP="00A629C5">
            <w:pPr>
              <w:spacing w:after="60"/>
              <w:rPr>
                <w:color w:val="000000"/>
                <w:szCs w:val="20"/>
                <w:lang w:val="en-GB" w:eastAsia="en-GB"/>
              </w:rPr>
            </w:pPr>
            <w:r>
              <w:rPr>
                <w:color w:val="000000"/>
                <w:szCs w:val="20"/>
                <w:lang w:val="en-GB" w:eastAsia="en-GB"/>
              </w:rPr>
              <w:t>Year 1</w:t>
            </w:r>
          </w:p>
          <w:p w14:paraId="588AF474" w14:textId="77777777" w:rsidR="00DC4737" w:rsidRDefault="00DC4737" w:rsidP="00A629C5">
            <w:pPr>
              <w:spacing w:after="60"/>
              <w:rPr>
                <w:color w:val="000000"/>
                <w:szCs w:val="20"/>
                <w:lang w:val="en-GB" w:eastAsia="en-GB"/>
              </w:rPr>
            </w:pPr>
          </w:p>
          <w:p w14:paraId="65D0F901" w14:textId="77777777" w:rsidR="00DC4737" w:rsidRPr="009900BD" w:rsidRDefault="00DC4737" w:rsidP="00A629C5">
            <w:pPr>
              <w:spacing w:after="60"/>
              <w:rPr>
                <w:color w:val="000000"/>
                <w:szCs w:val="20"/>
                <w:lang w:val="en-GB" w:eastAsia="en-GB"/>
              </w:rPr>
            </w:pPr>
          </w:p>
        </w:tc>
        <w:tc>
          <w:tcPr>
            <w:tcW w:w="4050"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tcPr>
          <w:p w14:paraId="1CED86AA"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What is family?</w:t>
            </w:r>
          </w:p>
          <w:p w14:paraId="5F53DF6E"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What are friendships?</w:t>
            </w:r>
          </w:p>
          <w:p w14:paraId="2FAF573A"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Family and friends help and support each other</w:t>
            </w:r>
          </w:p>
          <w:p w14:paraId="74B224DC"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Making friends</w:t>
            </w:r>
          </w:p>
          <w:p w14:paraId="713CEF20"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Friendship problems</w:t>
            </w:r>
          </w:p>
          <w:p w14:paraId="49AE8B58" w14:textId="77777777" w:rsidR="00DC4737" w:rsidRPr="008D2516" w:rsidRDefault="00DC4737" w:rsidP="00A629C5">
            <w:pPr>
              <w:autoSpaceDE w:val="0"/>
              <w:autoSpaceDN w:val="0"/>
              <w:adjustRightInd w:val="0"/>
              <w:jc w:val="left"/>
              <w:rPr>
                <w:color w:val="000000"/>
                <w:szCs w:val="22"/>
                <w:lang w:val="en-GB" w:eastAsia="en-GB"/>
              </w:rPr>
            </w:pPr>
            <w:r w:rsidRPr="008D2516">
              <w:rPr>
                <w:rFonts w:cs="Roboto-Regular"/>
                <w:szCs w:val="22"/>
              </w:rPr>
              <w:t>• Healthy Friendships</w:t>
            </w:r>
          </w:p>
        </w:tc>
        <w:tc>
          <w:tcPr>
            <w:tcW w:w="4050"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48249E63"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Asking for help</w:t>
            </w:r>
          </w:p>
          <w:p w14:paraId="3FDD19A0"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Appropriate contact</w:t>
            </w:r>
          </w:p>
          <w:p w14:paraId="202CEAEA"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Medication</w:t>
            </w:r>
          </w:p>
          <w:p w14:paraId="763CDA09"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Safety at home</w:t>
            </w:r>
          </w:p>
          <w:p w14:paraId="178592F8"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People who help to keep us safe</w:t>
            </w:r>
          </w:p>
          <w:p w14:paraId="7A63E5C5" w14:textId="77777777" w:rsidR="00DC4737" w:rsidRPr="008D2516" w:rsidRDefault="00DC4737" w:rsidP="00A629C5">
            <w:pPr>
              <w:spacing w:after="60"/>
              <w:jc w:val="left"/>
              <w:rPr>
                <w:rFonts w:eastAsia="Arial" w:cs="Arial"/>
                <w:color w:val="000000"/>
                <w:szCs w:val="22"/>
                <w:lang w:val="en-GB" w:eastAsia="en-GB"/>
              </w:rPr>
            </w:pPr>
          </w:p>
        </w:tc>
        <w:tc>
          <w:tcPr>
            <w:tcW w:w="4051"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6572A0D0"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Wonderful me</w:t>
            </w:r>
          </w:p>
          <w:p w14:paraId="79903B47"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What am I like?</w:t>
            </w:r>
          </w:p>
          <w:p w14:paraId="2D3F0C54"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Ready for bed</w:t>
            </w:r>
          </w:p>
          <w:p w14:paraId="66C8BDF7"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Relaxation</w:t>
            </w:r>
          </w:p>
          <w:p w14:paraId="3E2CA990"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Hand washing &amp; personal hygiene</w:t>
            </w:r>
          </w:p>
          <w:p w14:paraId="5271C451"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Sun safety</w:t>
            </w:r>
          </w:p>
          <w:p w14:paraId="71852A72"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Allergies</w:t>
            </w:r>
          </w:p>
          <w:p w14:paraId="1CBA3B25" w14:textId="77777777" w:rsidR="00DC4737" w:rsidRPr="008D2516" w:rsidRDefault="00DC4737" w:rsidP="00A629C5">
            <w:pPr>
              <w:autoSpaceDE w:val="0"/>
              <w:autoSpaceDN w:val="0"/>
              <w:adjustRightInd w:val="0"/>
              <w:jc w:val="left"/>
              <w:rPr>
                <w:rFonts w:cs="Arial"/>
                <w:szCs w:val="22"/>
              </w:rPr>
            </w:pPr>
            <w:r w:rsidRPr="008D2516">
              <w:rPr>
                <w:rFonts w:cs="Roboto-Regular"/>
                <w:szCs w:val="22"/>
              </w:rPr>
              <w:t>• People who help us stay healthy</w:t>
            </w:r>
          </w:p>
        </w:tc>
      </w:tr>
      <w:tr w:rsidR="00DC4737" w:rsidRPr="00D936C2" w14:paraId="5AB0EB69" w14:textId="77777777" w:rsidTr="00DC4737">
        <w:tc>
          <w:tcPr>
            <w:tcW w:w="2097"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3B32AF59" w14:textId="77777777" w:rsidR="00DC4737" w:rsidRPr="009900BD" w:rsidRDefault="00DC4737" w:rsidP="00A629C5">
            <w:pPr>
              <w:spacing w:after="60"/>
              <w:rPr>
                <w:color w:val="000000"/>
                <w:szCs w:val="20"/>
                <w:lang w:val="en-GB" w:eastAsia="en-GB"/>
              </w:rPr>
            </w:pPr>
            <w:r>
              <w:rPr>
                <w:color w:val="000000"/>
                <w:szCs w:val="20"/>
                <w:lang w:val="en-GB" w:eastAsia="en-GB"/>
              </w:rPr>
              <w:t>Year 2</w:t>
            </w:r>
          </w:p>
        </w:tc>
        <w:tc>
          <w:tcPr>
            <w:tcW w:w="4050"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tcPr>
          <w:p w14:paraId="227DBE87"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Families offer stability and love</w:t>
            </w:r>
          </w:p>
          <w:p w14:paraId="4D0308AD"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Families are all different</w:t>
            </w:r>
          </w:p>
          <w:p w14:paraId="0870A134"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Managing friendships</w:t>
            </w:r>
          </w:p>
          <w:p w14:paraId="63E4FEE3"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Unhappy friendships</w:t>
            </w:r>
          </w:p>
          <w:p w14:paraId="631330BD"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Valuing me</w:t>
            </w:r>
          </w:p>
          <w:p w14:paraId="7241C089"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Manners &amp; courtesy</w:t>
            </w:r>
          </w:p>
          <w:p w14:paraId="5F844DF7"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Loss and Change</w:t>
            </w:r>
          </w:p>
          <w:p w14:paraId="71AFE2DB" w14:textId="77777777" w:rsidR="00DC4737" w:rsidRPr="008D2516" w:rsidRDefault="00DC4737" w:rsidP="00A629C5">
            <w:pPr>
              <w:spacing w:after="60"/>
              <w:jc w:val="left"/>
              <w:rPr>
                <w:color w:val="000000"/>
                <w:szCs w:val="22"/>
                <w:lang w:val="en-GB" w:eastAsia="en-GB"/>
              </w:rPr>
            </w:pPr>
          </w:p>
        </w:tc>
        <w:tc>
          <w:tcPr>
            <w:tcW w:w="4050"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039EDB81"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To identify and name the main parts of the body including external genitalia</w:t>
            </w:r>
          </w:p>
          <w:p w14:paraId="0057A5BB"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Secrets and surprises</w:t>
            </w:r>
          </w:p>
          <w:p w14:paraId="3D7D9D72"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Appropriate contact</w:t>
            </w:r>
          </w:p>
          <w:p w14:paraId="170E0632"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How are bodies change as we grow up</w:t>
            </w:r>
          </w:p>
          <w:p w14:paraId="10105D9F"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Drug education</w:t>
            </w:r>
          </w:p>
          <w:p w14:paraId="5EE44BBD"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The human life cycle &amp; how people grow from young to old</w:t>
            </w:r>
          </w:p>
          <w:p w14:paraId="773A8D97" w14:textId="77777777" w:rsidR="00DC4737" w:rsidRPr="008D2516" w:rsidRDefault="00DC4737" w:rsidP="00A629C5">
            <w:pPr>
              <w:jc w:val="left"/>
              <w:rPr>
                <w:rFonts w:cs="Roboto-Regular"/>
                <w:szCs w:val="22"/>
              </w:rPr>
            </w:pPr>
            <w:r w:rsidRPr="008D2516">
              <w:rPr>
                <w:rFonts w:cs="Roboto-Regular"/>
                <w:szCs w:val="22"/>
              </w:rPr>
              <w:t>• The internet</w:t>
            </w:r>
          </w:p>
        </w:tc>
        <w:tc>
          <w:tcPr>
            <w:tcW w:w="4051"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1C56C455"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Experiencing different emotions</w:t>
            </w:r>
          </w:p>
          <w:p w14:paraId="47B6A8B3"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Being active</w:t>
            </w:r>
          </w:p>
          <w:p w14:paraId="4572C13B"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Relaxation</w:t>
            </w:r>
          </w:p>
          <w:p w14:paraId="5E6BC4FB"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Steps to success</w:t>
            </w:r>
          </w:p>
          <w:p w14:paraId="6770B523"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Growth mindset</w:t>
            </w:r>
          </w:p>
          <w:p w14:paraId="69E1E564"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Healthy diet</w:t>
            </w:r>
          </w:p>
          <w:p w14:paraId="1A2A19D4" w14:textId="77777777" w:rsidR="00DC4737" w:rsidRPr="008D2516" w:rsidRDefault="00DC4737" w:rsidP="00A629C5">
            <w:pPr>
              <w:jc w:val="left"/>
              <w:rPr>
                <w:rFonts w:cs="Roboto-Regular"/>
                <w:szCs w:val="22"/>
              </w:rPr>
            </w:pPr>
            <w:r w:rsidRPr="008D2516">
              <w:rPr>
                <w:rFonts w:cs="Roboto-Regular"/>
                <w:szCs w:val="22"/>
              </w:rPr>
              <w:t>• Dental health</w:t>
            </w:r>
          </w:p>
          <w:p w14:paraId="5C2D8E17" w14:textId="77777777" w:rsidR="00DC4737" w:rsidRPr="008D2516" w:rsidRDefault="00DC4737" w:rsidP="00A629C5">
            <w:pPr>
              <w:spacing w:after="60"/>
              <w:jc w:val="left"/>
              <w:rPr>
                <w:rFonts w:eastAsia="Arial" w:cs="Arial"/>
                <w:color w:val="000000"/>
                <w:szCs w:val="22"/>
                <w:lang w:val="en-GB" w:eastAsia="en-GB"/>
              </w:rPr>
            </w:pPr>
          </w:p>
        </w:tc>
      </w:tr>
      <w:tr w:rsidR="00DC4737" w:rsidRPr="00D936C2" w14:paraId="284A373D" w14:textId="77777777" w:rsidTr="00DC4737">
        <w:tc>
          <w:tcPr>
            <w:tcW w:w="2097"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5043F9EE" w14:textId="77777777" w:rsidR="00DC4737" w:rsidRPr="009900BD" w:rsidRDefault="00DC4737" w:rsidP="00A629C5">
            <w:pPr>
              <w:spacing w:after="60"/>
              <w:rPr>
                <w:rFonts w:eastAsia="Arial" w:cs="Arial"/>
                <w:color w:val="000000"/>
                <w:szCs w:val="20"/>
                <w:lang w:val="en-GB" w:eastAsia="en-GB"/>
              </w:rPr>
            </w:pPr>
            <w:r>
              <w:rPr>
                <w:rFonts w:eastAsia="Arial" w:cs="Arial"/>
                <w:color w:val="000000"/>
                <w:szCs w:val="20"/>
                <w:lang w:val="en-GB" w:eastAsia="en-GB"/>
              </w:rPr>
              <w:t>Year 3</w:t>
            </w:r>
          </w:p>
        </w:tc>
        <w:tc>
          <w:tcPr>
            <w:tcW w:w="4050"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tcPr>
          <w:p w14:paraId="5AD7F0AF"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Healthy families</w:t>
            </w:r>
          </w:p>
          <w:p w14:paraId="29393F85"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lastRenderedPageBreak/>
              <w:t>• Friendships - conflict</w:t>
            </w:r>
          </w:p>
          <w:p w14:paraId="144691E8"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Effective communication</w:t>
            </w:r>
          </w:p>
          <w:p w14:paraId="72583AC8"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Learning who to trust</w:t>
            </w:r>
          </w:p>
          <w:p w14:paraId="3DD41221"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Respecting differences</w:t>
            </w:r>
          </w:p>
          <w:p w14:paraId="0BC83F0D" w14:textId="77777777" w:rsidR="00DC4737" w:rsidRPr="008D2516" w:rsidRDefault="00DC4737" w:rsidP="00A629C5">
            <w:pPr>
              <w:spacing w:after="60"/>
              <w:jc w:val="left"/>
              <w:rPr>
                <w:rFonts w:eastAsia="Arial" w:cs="Arial"/>
                <w:color w:val="000000"/>
                <w:szCs w:val="22"/>
                <w:lang w:val="en-GB" w:eastAsia="en-GB"/>
              </w:rPr>
            </w:pPr>
            <w:r w:rsidRPr="008D2516">
              <w:rPr>
                <w:rFonts w:cs="Roboto-Regular"/>
                <w:szCs w:val="22"/>
              </w:rPr>
              <w:t>• Stereotyping</w:t>
            </w:r>
          </w:p>
        </w:tc>
        <w:tc>
          <w:tcPr>
            <w:tcW w:w="4050"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1C279F01"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lastRenderedPageBreak/>
              <w:t>• Basic first aid</w:t>
            </w:r>
          </w:p>
          <w:p w14:paraId="370BB591"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lastRenderedPageBreak/>
              <w:t>• Communicating safely online</w:t>
            </w:r>
          </w:p>
          <w:p w14:paraId="57414B19"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Online safety</w:t>
            </w:r>
          </w:p>
          <w:p w14:paraId="7EEAEC99"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Fake emails</w:t>
            </w:r>
          </w:p>
          <w:p w14:paraId="1583A6B7"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Drugs, alcohol &amp; tobacco</w:t>
            </w:r>
          </w:p>
          <w:p w14:paraId="769F7B24" w14:textId="77777777" w:rsidR="00DC4737" w:rsidRPr="008D2516" w:rsidRDefault="00DC4737" w:rsidP="00A629C5">
            <w:pPr>
              <w:autoSpaceDE w:val="0"/>
              <w:autoSpaceDN w:val="0"/>
              <w:adjustRightInd w:val="0"/>
              <w:jc w:val="left"/>
              <w:rPr>
                <w:rFonts w:cs="Arial"/>
                <w:szCs w:val="22"/>
              </w:rPr>
            </w:pPr>
            <w:r w:rsidRPr="008D2516">
              <w:rPr>
                <w:rFonts w:cs="Roboto-Regular"/>
                <w:szCs w:val="22"/>
              </w:rPr>
              <w:t>• Keeping safe out and about</w:t>
            </w:r>
          </w:p>
        </w:tc>
        <w:tc>
          <w:tcPr>
            <w:tcW w:w="4051"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5F440AEA"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lastRenderedPageBreak/>
              <w:t>• My healthy diary</w:t>
            </w:r>
          </w:p>
          <w:p w14:paraId="50639025"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lastRenderedPageBreak/>
              <w:t>• Relaxation</w:t>
            </w:r>
          </w:p>
          <w:p w14:paraId="169DACD1"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Who am I?</w:t>
            </w:r>
          </w:p>
          <w:p w14:paraId="39FB8B71"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My superpowers</w:t>
            </w:r>
          </w:p>
          <w:p w14:paraId="02214CC4"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Breaking down barriers</w:t>
            </w:r>
          </w:p>
          <w:p w14:paraId="528A9F18"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Dental health</w:t>
            </w:r>
          </w:p>
          <w:p w14:paraId="2B0635C9" w14:textId="77777777" w:rsidR="00DC4737" w:rsidRPr="008D2516" w:rsidRDefault="00DC4737" w:rsidP="00A629C5">
            <w:pPr>
              <w:spacing w:after="60"/>
              <w:jc w:val="left"/>
              <w:rPr>
                <w:rFonts w:eastAsia="Arial" w:cs="Arial"/>
                <w:color w:val="000000"/>
                <w:szCs w:val="22"/>
                <w:lang w:val="en-GB" w:eastAsia="en-GB"/>
              </w:rPr>
            </w:pPr>
          </w:p>
        </w:tc>
      </w:tr>
      <w:tr w:rsidR="00DC4737" w:rsidRPr="00D936C2" w14:paraId="56BD4CE9" w14:textId="77777777" w:rsidTr="00DC4737">
        <w:tc>
          <w:tcPr>
            <w:tcW w:w="2097"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4235E31F" w14:textId="77777777" w:rsidR="00DC4737" w:rsidRPr="009900BD" w:rsidRDefault="00DC4737" w:rsidP="00A629C5">
            <w:pPr>
              <w:spacing w:after="60"/>
              <w:rPr>
                <w:rFonts w:eastAsia="Arial" w:cs="Arial"/>
                <w:color w:val="000000"/>
                <w:szCs w:val="20"/>
                <w:lang w:val="en-GB" w:eastAsia="en-GB"/>
              </w:rPr>
            </w:pPr>
            <w:r>
              <w:rPr>
                <w:rFonts w:eastAsia="Arial" w:cs="Arial"/>
                <w:color w:val="000000"/>
                <w:szCs w:val="20"/>
                <w:lang w:val="en-GB" w:eastAsia="en-GB"/>
              </w:rPr>
              <w:lastRenderedPageBreak/>
              <w:t>Year 4</w:t>
            </w:r>
          </w:p>
        </w:tc>
        <w:tc>
          <w:tcPr>
            <w:tcW w:w="4050"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tcPr>
          <w:p w14:paraId="2856EC70"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w:t>
            </w:r>
            <w:r>
              <w:rPr>
                <w:rFonts w:cs="Roboto-Regular"/>
                <w:szCs w:val="22"/>
              </w:rPr>
              <w:t xml:space="preserve"> </w:t>
            </w:r>
            <w:r w:rsidRPr="008D2516">
              <w:rPr>
                <w:rFonts w:cs="Roboto-Regular"/>
                <w:szCs w:val="22"/>
              </w:rPr>
              <w:t>Respect &amp; manners</w:t>
            </w:r>
          </w:p>
          <w:p w14:paraId="29B945CD"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Healthy</w:t>
            </w:r>
          </w:p>
          <w:p w14:paraId="43B79D64"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friendships</w:t>
            </w:r>
          </w:p>
          <w:p w14:paraId="761DEFF3"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xml:space="preserve">• My </w:t>
            </w:r>
            <w:proofErr w:type="spellStart"/>
            <w:r w:rsidRPr="008D2516">
              <w:rPr>
                <w:rFonts w:cs="Roboto-Regular"/>
                <w:szCs w:val="22"/>
              </w:rPr>
              <w:t>behaviour</w:t>
            </w:r>
            <w:proofErr w:type="spellEnd"/>
          </w:p>
          <w:p w14:paraId="758B2952"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Bullying</w:t>
            </w:r>
          </w:p>
          <w:p w14:paraId="76BD2C4A"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Stereotypes</w:t>
            </w:r>
          </w:p>
          <w:p w14:paraId="52591CAD"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Families in the</w:t>
            </w:r>
          </w:p>
          <w:p w14:paraId="3FADF430"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wider world</w:t>
            </w:r>
          </w:p>
          <w:p w14:paraId="0F7D9907"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Loss and</w:t>
            </w:r>
          </w:p>
          <w:p w14:paraId="60644EDF" w14:textId="77777777" w:rsidR="00DC4737" w:rsidRPr="008D2516" w:rsidRDefault="00DC4737" w:rsidP="00A629C5">
            <w:pPr>
              <w:spacing w:after="60"/>
              <w:jc w:val="left"/>
              <w:rPr>
                <w:rFonts w:eastAsia="Arial" w:cs="Arial"/>
                <w:color w:val="000000"/>
                <w:szCs w:val="22"/>
                <w:lang w:val="en-GB" w:eastAsia="en-GB"/>
              </w:rPr>
            </w:pPr>
            <w:r w:rsidRPr="008D2516">
              <w:rPr>
                <w:rFonts w:cs="Roboto-Regular"/>
                <w:szCs w:val="22"/>
              </w:rPr>
              <w:t>change</w:t>
            </w:r>
          </w:p>
        </w:tc>
        <w:tc>
          <w:tcPr>
            <w:tcW w:w="4050"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0332BD19"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xml:space="preserve">• To identify external genitalia and reproductive organ </w:t>
            </w:r>
          </w:p>
          <w:p w14:paraId="4C8D13C4"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•The changing adolescent body (puberty) The physical and emotional changes</w:t>
            </w:r>
          </w:p>
          <w:p w14:paraId="5B3C1C12"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key facts about the menstrual cycle and menstrual wellbeing</w:t>
            </w:r>
          </w:p>
          <w:p w14:paraId="2C0DD587"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xml:space="preserve">• The changing adolescent </w:t>
            </w:r>
            <w:proofErr w:type="gramStart"/>
            <w:r w:rsidRPr="008D2516">
              <w:rPr>
                <w:rFonts w:cs="Roboto-Regular"/>
                <w:szCs w:val="22"/>
              </w:rPr>
              <w:t>body</w:t>
            </w:r>
            <w:proofErr w:type="gramEnd"/>
          </w:p>
          <w:p w14:paraId="29C5609B"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(puberty)</w:t>
            </w:r>
          </w:p>
          <w:p w14:paraId="1417D581"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xml:space="preserve"> • Online restrictions and share aware</w:t>
            </w:r>
          </w:p>
        </w:tc>
        <w:tc>
          <w:tcPr>
            <w:tcW w:w="4051"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71667C5E"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Relaxation</w:t>
            </w:r>
          </w:p>
          <w:p w14:paraId="03BE1F6F"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The importance of rest</w:t>
            </w:r>
          </w:p>
          <w:p w14:paraId="2FC88D6A"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Embracing failure</w:t>
            </w:r>
          </w:p>
          <w:p w14:paraId="3BE5D5CD"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Going for goals</w:t>
            </w:r>
          </w:p>
          <w:p w14:paraId="7B47FF72"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Taking responsibility for my feelings</w:t>
            </w:r>
          </w:p>
          <w:p w14:paraId="141FC0C9"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Healthy meals</w:t>
            </w:r>
          </w:p>
          <w:p w14:paraId="2133A8FA"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xml:space="preserve">• Sun safety </w:t>
            </w:r>
          </w:p>
          <w:p w14:paraId="55E63D03" w14:textId="77777777" w:rsidR="00DC4737" w:rsidRPr="008D2516" w:rsidRDefault="00DC4737" w:rsidP="00A629C5">
            <w:pPr>
              <w:jc w:val="left"/>
              <w:rPr>
                <w:rFonts w:cs="Roboto-Regular"/>
                <w:szCs w:val="22"/>
              </w:rPr>
            </w:pPr>
          </w:p>
          <w:p w14:paraId="7CBF6CC9" w14:textId="77777777" w:rsidR="00DC4737" w:rsidRPr="008D2516" w:rsidRDefault="00DC4737" w:rsidP="00A629C5">
            <w:pPr>
              <w:jc w:val="left"/>
              <w:rPr>
                <w:rFonts w:cs="Arial"/>
                <w:szCs w:val="22"/>
              </w:rPr>
            </w:pPr>
          </w:p>
        </w:tc>
      </w:tr>
      <w:tr w:rsidR="00DC4737" w:rsidRPr="00D936C2" w14:paraId="26CF7F2D" w14:textId="77777777" w:rsidTr="00DC4737">
        <w:tc>
          <w:tcPr>
            <w:tcW w:w="2097"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373C6415" w14:textId="77777777" w:rsidR="00DC4737" w:rsidRPr="009900BD" w:rsidRDefault="00DC4737" w:rsidP="00A629C5">
            <w:pPr>
              <w:spacing w:after="60"/>
              <w:rPr>
                <w:rFonts w:eastAsia="Arial" w:cs="Arial"/>
                <w:color w:val="000000"/>
                <w:szCs w:val="20"/>
                <w:lang w:val="en-GB" w:eastAsia="en-GB"/>
              </w:rPr>
            </w:pPr>
            <w:r>
              <w:rPr>
                <w:rFonts w:eastAsia="Arial" w:cs="Arial"/>
                <w:color w:val="000000"/>
                <w:szCs w:val="20"/>
                <w:lang w:val="en-GB" w:eastAsia="en-GB"/>
              </w:rPr>
              <w:t>Year 5</w:t>
            </w:r>
          </w:p>
        </w:tc>
        <w:tc>
          <w:tcPr>
            <w:tcW w:w="4050"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tcPr>
          <w:p w14:paraId="22D84083"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w:t>
            </w:r>
            <w:r>
              <w:rPr>
                <w:rFonts w:cs="Roboto-Regular"/>
                <w:szCs w:val="22"/>
              </w:rPr>
              <w:t xml:space="preserve"> Being</w:t>
            </w:r>
            <w:r w:rsidRPr="008D2516">
              <w:rPr>
                <w:rFonts w:cs="Roboto-Regular"/>
                <w:szCs w:val="22"/>
              </w:rPr>
              <w:t xml:space="preserve"> a friend</w:t>
            </w:r>
          </w:p>
          <w:p w14:paraId="5D2FB4FC"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Resolving</w:t>
            </w:r>
            <w:r>
              <w:rPr>
                <w:rFonts w:cs="Roboto-Regular"/>
                <w:szCs w:val="22"/>
              </w:rPr>
              <w:t xml:space="preserve"> </w:t>
            </w:r>
            <w:r w:rsidRPr="008D2516">
              <w:rPr>
                <w:rFonts w:cs="Roboto-Regular"/>
                <w:szCs w:val="22"/>
              </w:rPr>
              <w:t>conflict</w:t>
            </w:r>
          </w:p>
          <w:p w14:paraId="0A3F07C2"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Respecting</w:t>
            </w:r>
            <w:r>
              <w:rPr>
                <w:rFonts w:cs="Roboto-Regular"/>
                <w:szCs w:val="22"/>
              </w:rPr>
              <w:t xml:space="preserve"> </w:t>
            </w:r>
            <w:r w:rsidRPr="008D2516">
              <w:rPr>
                <w:rFonts w:cs="Roboto-Regular"/>
                <w:szCs w:val="22"/>
              </w:rPr>
              <w:t>myself</w:t>
            </w:r>
          </w:p>
          <w:p w14:paraId="2F1959A5"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Family life</w:t>
            </w:r>
          </w:p>
          <w:p w14:paraId="7A90E34F" w14:textId="77777777" w:rsidR="00DC4737" w:rsidRPr="008D2516" w:rsidRDefault="00DC4737" w:rsidP="00A629C5">
            <w:pPr>
              <w:spacing w:after="60"/>
              <w:jc w:val="left"/>
              <w:rPr>
                <w:rFonts w:eastAsia="Arial" w:cs="Arial"/>
                <w:color w:val="000000"/>
                <w:szCs w:val="22"/>
                <w:lang w:val="en-GB" w:eastAsia="en-GB"/>
              </w:rPr>
            </w:pPr>
            <w:r w:rsidRPr="008D2516">
              <w:rPr>
                <w:rFonts w:cs="Roboto-Regular"/>
                <w:szCs w:val="22"/>
              </w:rPr>
              <w:lastRenderedPageBreak/>
              <w:t>• Bullying</w:t>
            </w:r>
          </w:p>
        </w:tc>
        <w:tc>
          <w:tcPr>
            <w:tcW w:w="4050"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236D3BC5"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lastRenderedPageBreak/>
              <w:t xml:space="preserve">• The changing adolescent </w:t>
            </w:r>
            <w:proofErr w:type="gramStart"/>
            <w:r w:rsidRPr="008D2516">
              <w:rPr>
                <w:rFonts w:cs="Roboto-Regular"/>
                <w:szCs w:val="22"/>
              </w:rPr>
              <w:t>body</w:t>
            </w:r>
            <w:proofErr w:type="gramEnd"/>
          </w:p>
          <w:p w14:paraId="309AC7F6"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(puberty, including menstruation)</w:t>
            </w:r>
          </w:p>
          <w:p w14:paraId="3CF60893"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lastRenderedPageBreak/>
              <w:t>• That for some people their gender identity does not correspond with their biological sex</w:t>
            </w:r>
          </w:p>
          <w:p w14:paraId="45B3D1EF"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Drug education</w:t>
            </w:r>
          </w:p>
          <w:p w14:paraId="1E899232"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Online friendships</w:t>
            </w:r>
          </w:p>
          <w:p w14:paraId="1EBA4FDF" w14:textId="77777777" w:rsidR="00DC4737" w:rsidRPr="008D2516" w:rsidRDefault="00DC4737" w:rsidP="00A629C5">
            <w:pPr>
              <w:autoSpaceDE w:val="0"/>
              <w:autoSpaceDN w:val="0"/>
              <w:adjustRightInd w:val="0"/>
              <w:jc w:val="left"/>
              <w:rPr>
                <w:rFonts w:cs="Arial"/>
                <w:szCs w:val="22"/>
              </w:rPr>
            </w:pPr>
          </w:p>
          <w:p w14:paraId="6C96F154" w14:textId="77777777" w:rsidR="00DC4737" w:rsidRPr="008D2516" w:rsidRDefault="00DC4737" w:rsidP="00A629C5">
            <w:pPr>
              <w:jc w:val="left"/>
              <w:rPr>
                <w:rFonts w:cs="Arial"/>
                <w:szCs w:val="22"/>
              </w:rPr>
            </w:pPr>
          </w:p>
        </w:tc>
        <w:tc>
          <w:tcPr>
            <w:tcW w:w="4051"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75B5231E"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lastRenderedPageBreak/>
              <w:t>• Relaxation</w:t>
            </w:r>
          </w:p>
          <w:p w14:paraId="41111CA0"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The importance of rest</w:t>
            </w:r>
          </w:p>
          <w:p w14:paraId="4884012A"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Embracing failure</w:t>
            </w:r>
          </w:p>
          <w:p w14:paraId="0B2D7656"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Going for goals</w:t>
            </w:r>
          </w:p>
          <w:p w14:paraId="6A217F0E"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lastRenderedPageBreak/>
              <w:t>• Taking responsibility for my feelings</w:t>
            </w:r>
          </w:p>
          <w:p w14:paraId="221436AC"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Healthy meals</w:t>
            </w:r>
          </w:p>
          <w:p w14:paraId="7C821E40" w14:textId="77777777" w:rsidR="00DC4737" w:rsidRPr="008D2516" w:rsidRDefault="00DC4737" w:rsidP="00A629C5">
            <w:pPr>
              <w:spacing w:after="60"/>
              <w:jc w:val="left"/>
              <w:rPr>
                <w:rFonts w:eastAsia="Arial" w:cs="Arial"/>
                <w:color w:val="000000"/>
                <w:szCs w:val="22"/>
                <w:lang w:val="en-GB" w:eastAsia="en-GB"/>
              </w:rPr>
            </w:pPr>
            <w:r w:rsidRPr="008D2516">
              <w:rPr>
                <w:rFonts w:cs="Roboto-Regular"/>
                <w:szCs w:val="22"/>
              </w:rPr>
              <w:t>• Sun safety</w:t>
            </w:r>
          </w:p>
        </w:tc>
      </w:tr>
      <w:tr w:rsidR="00DC4737" w:rsidRPr="00D936C2" w14:paraId="60682FCB" w14:textId="77777777" w:rsidTr="00DC4737">
        <w:tc>
          <w:tcPr>
            <w:tcW w:w="2097"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014EB9FE" w14:textId="77777777" w:rsidR="00DC4737" w:rsidRDefault="00DC4737" w:rsidP="00A629C5">
            <w:pPr>
              <w:spacing w:after="60"/>
              <w:rPr>
                <w:rFonts w:eastAsia="Arial" w:cs="Arial"/>
                <w:color w:val="000000"/>
                <w:szCs w:val="20"/>
                <w:lang w:val="en-GB" w:eastAsia="en-GB"/>
              </w:rPr>
            </w:pPr>
            <w:r>
              <w:rPr>
                <w:rFonts w:eastAsia="Arial" w:cs="Arial"/>
                <w:color w:val="000000"/>
                <w:szCs w:val="20"/>
                <w:lang w:val="en-GB" w:eastAsia="en-GB"/>
              </w:rPr>
              <w:lastRenderedPageBreak/>
              <w:t>Year 6</w:t>
            </w:r>
          </w:p>
        </w:tc>
        <w:tc>
          <w:tcPr>
            <w:tcW w:w="4050"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tcPr>
          <w:p w14:paraId="4441F42E"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w:t>
            </w:r>
            <w:r>
              <w:rPr>
                <w:rFonts w:cs="Roboto-Regular"/>
                <w:szCs w:val="22"/>
              </w:rPr>
              <w:t xml:space="preserve"> </w:t>
            </w:r>
            <w:r w:rsidRPr="008D2516">
              <w:rPr>
                <w:rFonts w:cs="Roboto-Regular"/>
                <w:szCs w:val="22"/>
              </w:rPr>
              <w:t>Respect</w:t>
            </w:r>
          </w:p>
          <w:p w14:paraId="31415750"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Developing respectful relationships</w:t>
            </w:r>
          </w:p>
          <w:p w14:paraId="32BF6BC2"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Stereotypes</w:t>
            </w:r>
          </w:p>
          <w:p w14:paraId="7495C731"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Bullying</w:t>
            </w:r>
          </w:p>
          <w:p w14:paraId="31079B36"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Being me</w:t>
            </w:r>
          </w:p>
          <w:p w14:paraId="0BDA3C90" w14:textId="77777777" w:rsidR="00DC4737" w:rsidRPr="008D2516" w:rsidRDefault="00DC4737" w:rsidP="00A629C5">
            <w:pPr>
              <w:autoSpaceDE w:val="0"/>
              <w:autoSpaceDN w:val="0"/>
              <w:adjustRightInd w:val="0"/>
              <w:jc w:val="left"/>
              <w:rPr>
                <w:rFonts w:eastAsia="Arial" w:cs="Arial"/>
                <w:color w:val="000000"/>
                <w:szCs w:val="22"/>
                <w:lang w:val="en-GB" w:eastAsia="en-GB"/>
              </w:rPr>
            </w:pPr>
            <w:r w:rsidRPr="008D2516">
              <w:rPr>
                <w:rFonts w:cs="Roboto-Regular"/>
                <w:szCs w:val="22"/>
              </w:rPr>
              <w:t>• Loss and</w:t>
            </w:r>
            <w:r>
              <w:rPr>
                <w:rFonts w:cs="Roboto-Regular"/>
                <w:szCs w:val="22"/>
              </w:rPr>
              <w:t xml:space="preserve"> </w:t>
            </w:r>
            <w:r w:rsidRPr="008D2516">
              <w:rPr>
                <w:rFonts w:cs="Roboto-Regular"/>
                <w:szCs w:val="22"/>
              </w:rPr>
              <w:t>change</w:t>
            </w:r>
          </w:p>
        </w:tc>
        <w:tc>
          <w:tcPr>
            <w:tcW w:w="4050"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4E5220E6" w14:textId="77777777" w:rsidR="00DC4737" w:rsidRPr="008D2516" w:rsidRDefault="00DC4737" w:rsidP="00A629C5">
            <w:pPr>
              <w:autoSpaceDE w:val="0"/>
              <w:autoSpaceDN w:val="0"/>
              <w:adjustRightInd w:val="0"/>
              <w:jc w:val="left"/>
              <w:rPr>
                <w:rFonts w:cs="Roboto-Regular"/>
                <w:color w:val="000000"/>
                <w:szCs w:val="22"/>
              </w:rPr>
            </w:pPr>
            <w:r w:rsidRPr="008D2516">
              <w:rPr>
                <w:rFonts w:cs="Roboto-Regular"/>
                <w:color w:val="000000"/>
                <w:szCs w:val="22"/>
              </w:rPr>
              <w:t>•Drugs alcohol &amp; tobacco</w:t>
            </w:r>
          </w:p>
          <w:p w14:paraId="3FC5076C" w14:textId="77777777" w:rsidR="00DC4737" w:rsidRPr="008D2516" w:rsidRDefault="00DC4737" w:rsidP="00A629C5">
            <w:pPr>
              <w:autoSpaceDE w:val="0"/>
              <w:autoSpaceDN w:val="0"/>
              <w:adjustRightInd w:val="0"/>
              <w:jc w:val="left"/>
              <w:rPr>
                <w:rFonts w:cs="Roboto-Regular"/>
                <w:color w:val="000000"/>
                <w:szCs w:val="22"/>
              </w:rPr>
            </w:pPr>
            <w:r w:rsidRPr="008D2516">
              <w:rPr>
                <w:rFonts w:cs="Roboto-Regular"/>
                <w:color w:val="000000"/>
                <w:szCs w:val="22"/>
              </w:rPr>
              <w:t>• Critical digital consumers</w:t>
            </w:r>
          </w:p>
          <w:p w14:paraId="04BA9B58" w14:textId="77777777" w:rsidR="00DC4737" w:rsidRPr="008D2516" w:rsidRDefault="00DC4737" w:rsidP="00A629C5">
            <w:pPr>
              <w:autoSpaceDE w:val="0"/>
              <w:autoSpaceDN w:val="0"/>
              <w:adjustRightInd w:val="0"/>
              <w:jc w:val="left"/>
              <w:rPr>
                <w:rFonts w:cs="Roboto-Regular"/>
                <w:color w:val="000000"/>
                <w:szCs w:val="22"/>
              </w:rPr>
            </w:pPr>
            <w:r w:rsidRPr="008D2516">
              <w:rPr>
                <w:rFonts w:cs="Roboto-Regular"/>
                <w:color w:val="000000"/>
                <w:szCs w:val="22"/>
              </w:rPr>
              <w:t>• Social media</w:t>
            </w:r>
          </w:p>
          <w:p w14:paraId="05E64209"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Critical digital consumers</w:t>
            </w:r>
          </w:p>
          <w:p w14:paraId="6D7FF62F" w14:textId="77777777" w:rsidR="00DC4737" w:rsidRPr="008D2516" w:rsidRDefault="00DC4737" w:rsidP="00A629C5">
            <w:pPr>
              <w:autoSpaceDE w:val="0"/>
              <w:autoSpaceDN w:val="0"/>
              <w:adjustRightInd w:val="0"/>
              <w:jc w:val="left"/>
              <w:rPr>
                <w:rFonts w:cs="Roboto-Regular"/>
                <w:color w:val="000000"/>
                <w:szCs w:val="22"/>
              </w:rPr>
            </w:pPr>
            <w:r w:rsidRPr="008D2516">
              <w:rPr>
                <w:rFonts w:cs="Roboto-Regular"/>
                <w:color w:val="000000"/>
                <w:szCs w:val="22"/>
              </w:rPr>
              <w:t>• The changing adolescent body</w:t>
            </w:r>
            <w:r>
              <w:rPr>
                <w:rFonts w:cs="Roboto-Regular"/>
                <w:color w:val="000000"/>
                <w:szCs w:val="22"/>
              </w:rPr>
              <w:t xml:space="preserve"> </w:t>
            </w:r>
            <w:r w:rsidRPr="008D2516">
              <w:rPr>
                <w:rFonts w:cs="Roboto-Regular"/>
                <w:color w:val="000000"/>
                <w:szCs w:val="22"/>
              </w:rPr>
              <w:t>(puberty, conception, birth)</w:t>
            </w:r>
          </w:p>
          <w:p w14:paraId="61145BA3" w14:textId="77777777" w:rsidR="00DC4737" w:rsidRPr="008D2516" w:rsidRDefault="00DC4737" w:rsidP="00A629C5">
            <w:pPr>
              <w:spacing w:after="60"/>
              <w:jc w:val="left"/>
              <w:rPr>
                <w:rFonts w:eastAsia="Arial" w:cs="Arial"/>
                <w:color w:val="000000"/>
                <w:szCs w:val="22"/>
                <w:lang w:val="en-GB" w:eastAsia="en-GB"/>
              </w:rPr>
            </w:pPr>
          </w:p>
        </w:tc>
        <w:tc>
          <w:tcPr>
            <w:tcW w:w="4051"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650C7213"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What can I be?</w:t>
            </w:r>
          </w:p>
          <w:p w14:paraId="29813864"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Mindfulness</w:t>
            </w:r>
          </w:p>
          <w:p w14:paraId="5D5D26F9"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Taking responsibility for my health</w:t>
            </w:r>
          </w:p>
          <w:p w14:paraId="59AD05B5"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Resilience toolkit</w:t>
            </w:r>
          </w:p>
          <w:p w14:paraId="5DC0D621"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xml:space="preserve">• </w:t>
            </w:r>
            <w:proofErr w:type="spellStart"/>
            <w:r w:rsidRPr="008D2516">
              <w:rPr>
                <w:rFonts w:cs="Roboto-Regular"/>
                <w:szCs w:val="22"/>
              </w:rPr>
              <w:t>Immunisation</w:t>
            </w:r>
            <w:proofErr w:type="spellEnd"/>
          </w:p>
          <w:p w14:paraId="49E3A6F9" w14:textId="77777777" w:rsidR="00DC4737" w:rsidRPr="008D2516" w:rsidRDefault="00DC4737" w:rsidP="00A629C5">
            <w:pPr>
              <w:autoSpaceDE w:val="0"/>
              <w:autoSpaceDN w:val="0"/>
              <w:adjustRightInd w:val="0"/>
              <w:jc w:val="left"/>
              <w:rPr>
                <w:rFonts w:cs="Roboto-Regular"/>
                <w:szCs w:val="22"/>
              </w:rPr>
            </w:pPr>
            <w:r w:rsidRPr="008D2516">
              <w:rPr>
                <w:rFonts w:cs="Roboto-Regular"/>
                <w:szCs w:val="22"/>
              </w:rPr>
              <w:t>• Physical health concerns</w:t>
            </w:r>
          </w:p>
          <w:p w14:paraId="3D898961" w14:textId="77777777" w:rsidR="00DC4737" w:rsidRPr="008D2516" w:rsidRDefault="00DC4737" w:rsidP="00A629C5">
            <w:pPr>
              <w:autoSpaceDE w:val="0"/>
              <w:autoSpaceDN w:val="0"/>
              <w:adjustRightInd w:val="0"/>
              <w:jc w:val="left"/>
              <w:rPr>
                <w:rFonts w:eastAsia="Arial" w:cs="Arial"/>
                <w:color w:val="000000"/>
                <w:szCs w:val="22"/>
                <w:lang w:val="en-GB" w:eastAsia="en-GB"/>
              </w:rPr>
            </w:pPr>
            <w:r w:rsidRPr="008D2516">
              <w:rPr>
                <w:rFonts w:cs="Roboto-Regular"/>
                <w:szCs w:val="22"/>
              </w:rPr>
              <w:t>• Habits – positive and negative</w:t>
            </w:r>
          </w:p>
        </w:tc>
      </w:tr>
    </w:tbl>
    <w:p w14:paraId="4B6ACAF1" w14:textId="77777777" w:rsidR="006121D4" w:rsidRPr="00D936C2" w:rsidRDefault="006121D4" w:rsidP="006121D4">
      <w:pPr>
        <w:rPr>
          <w:rFonts w:eastAsia="Arial" w:cs="Arial"/>
          <w:color w:val="FF1F64"/>
          <w:sz w:val="28"/>
          <w:szCs w:val="28"/>
          <w:lang w:val="en-GB" w:eastAsia="en-GB"/>
        </w:rPr>
      </w:pPr>
    </w:p>
    <w:p w14:paraId="5AF86620" w14:textId="77777777" w:rsidR="006121D4" w:rsidRPr="00E37953" w:rsidRDefault="009F2EED" w:rsidP="009F2EED">
      <w:pPr>
        <w:pStyle w:val="Heading2"/>
        <w:rPr>
          <w:color w:val="7F7F7F"/>
          <w:lang w:val="en-GB" w:eastAsia="en-GB"/>
        </w:rPr>
      </w:pPr>
      <w:bookmarkStart w:id="64" w:name="_Toc9947226"/>
      <w:bookmarkStart w:id="65" w:name="_Toc10559360"/>
      <w:r w:rsidRPr="00E37953">
        <w:rPr>
          <w:rFonts w:eastAsia="Arial"/>
          <w:color w:val="7F7F7F"/>
          <w:lang w:val="en-GB" w:eastAsia="en-GB"/>
        </w:rPr>
        <w:br w:type="page"/>
      </w:r>
      <w:bookmarkStart w:id="66" w:name="_Toc118974951"/>
      <w:r w:rsidR="006121D4" w:rsidRPr="00E37953">
        <w:rPr>
          <w:rFonts w:eastAsia="Arial"/>
          <w:color w:val="7F7F7F"/>
          <w:lang w:val="en-GB" w:eastAsia="en-GB"/>
        </w:rPr>
        <w:lastRenderedPageBreak/>
        <w:t>Appendix 2: By the end of primary school pupils should know</w:t>
      </w:r>
      <w:bookmarkEnd w:id="64"/>
      <w:bookmarkEnd w:id="65"/>
      <w:bookmarkEnd w:id="66"/>
    </w:p>
    <w:tbl>
      <w:tblPr>
        <w:tblW w:w="0" w:type="auto"/>
        <w:tblInd w:w="116" w:type="dxa"/>
        <w:tblCellMar>
          <w:left w:w="0" w:type="dxa"/>
          <w:right w:w="0" w:type="dxa"/>
        </w:tblCellMar>
        <w:tblLook w:val="04A0" w:firstRow="1" w:lastRow="0" w:firstColumn="1" w:lastColumn="0" w:noHBand="0" w:noVBand="1"/>
      </w:tblPr>
      <w:tblGrid>
        <w:gridCol w:w="1730"/>
        <w:gridCol w:w="12287"/>
      </w:tblGrid>
      <w:tr w:rsidR="006121D4" w:rsidRPr="00D936C2" w14:paraId="30F65D06" w14:textId="77777777" w:rsidTr="003052D6">
        <w:trPr>
          <w:tblHeader/>
        </w:trPr>
        <w:tc>
          <w:tcPr>
            <w:tcW w:w="1730" w:type="dxa"/>
            <w:tcBorders>
              <w:top w:val="single" w:sz="6" w:space="0" w:color="12263F"/>
              <w:left w:val="single" w:sz="6" w:space="0" w:color="12263F"/>
              <w:bottom w:val="single" w:sz="6" w:space="0" w:color="12263F"/>
              <w:right w:val="single" w:sz="6" w:space="0" w:color="F8F8F8"/>
            </w:tcBorders>
            <w:shd w:val="clear" w:color="auto" w:fill="009AA6"/>
            <w:tcMar>
              <w:top w:w="114" w:type="dxa"/>
              <w:left w:w="108" w:type="dxa"/>
              <w:bottom w:w="114" w:type="dxa"/>
              <w:right w:w="108" w:type="dxa"/>
            </w:tcMar>
            <w:hideMark/>
          </w:tcPr>
          <w:p w14:paraId="0672CD05" w14:textId="77777777" w:rsidR="006121D4" w:rsidRPr="00D936C2" w:rsidRDefault="006121D4" w:rsidP="00782BA3">
            <w:pPr>
              <w:ind w:firstLine="221"/>
              <w:rPr>
                <w:color w:val="000000"/>
                <w:szCs w:val="20"/>
                <w:lang w:val="en-GB" w:eastAsia="en-GB"/>
              </w:rPr>
            </w:pPr>
            <w:r w:rsidRPr="00D936C2">
              <w:rPr>
                <w:rFonts w:eastAsia="Arial" w:cs="Arial"/>
                <w:caps/>
                <w:color w:val="F8F8F8"/>
                <w:szCs w:val="20"/>
                <w:lang w:val="en-GB" w:eastAsia="en-GB"/>
              </w:rPr>
              <w:t>Topic</w:t>
            </w:r>
          </w:p>
        </w:tc>
        <w:tc>
          <w:tcPr>
            <w:tcW w:w="12287" w:type="dxa"/>
            <w:tcBorders>
              <w:top w:val="single" w:sz="6" w:space="0" w:color="12263F"/>
              <w:left w:val="single" w:sz="6" w:space="0" w:color="F8F8F8"/>
              <w:bottom w:val="single" w:sz="6" w:space="0" w:color="12263F"/>
              <w:right w:val="single" w:sz="6" w:space="0" w:color="F8F8F8"/>
            </w:tcBorders>
            <w:shd w:val="clear" w:color="auto" w:fill="009AA6"/>
            <w:tcMar>
              <w:top w:w="8" w:type="dxa"/>
              <w:left w:w="108" w:type="dxa"/>
              <w:bottom w:w="8" w:type="dxa"/>
              <w:right w:w="108" w:type="dxa"/>
            </w:tcMar>
            <w:hideMark/>
          </w:tcPr>
          <w:p w14:paraId="7D2FE1CC" w14:textId="77777777" w:rsidR="006121D4" w:rsidRPr="00D936C2" w:rsidRDefault="006121D4" w:rsidP="00782BA3">
            <w:pPr>
              <w:rPr>
                <w:color w:val="000000"/>
                <w:szCs w:val="20"/>
                <w:lang w:val="en-GB" w:eastAsia="en-GB"/>
              </w:rPr>
            </w:pPr>
            <w:r w:rsidRPr="00D936C2">
              <w:rPr>
                <w:rFonts w:eastAsia="Arial" w:cs="Arial"/>
                <w:caps/>
                <w:color w:val="F8F8F8"/>
                <w:szCs w:val="20"/>
                <w:lang w:val="en-GB" w:eastAsia="en-GB"/>
              </w:rPr>
              <w:t>Pupils should know</w:t>
            </w:r>
          </w:p>
        </w:tc>
      </w:tr>
      <w:tr w:rsidR="006121D4" w:rsidRPr="00D936C2" w14:paraId="60024A66" w14:textId="77777777" w:rsidTr="00782BA3">
        <w:tc>
          <w:tcPr>
            <w:tcW w:w="1730"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765B8A37" w14:textId="77777777" w:rsidR="006121D4" w:rsidRPr="00D936C2" w:rsidRDefault="006121D4" w:rsidP="009F2EED">
            <w:pPr>
              <w:spacing w:after="60"/>
              <w:jc w:val="left"/>
              <w:rPr>
                <w:color w:val="000000"/>
                <w:szCs w:val="20"/>
                <w:lang w:val="en-GB" w:eastAsia="en-GB"/>
              </w:rPr>
            </w:pPr>
            <w:r w:rsidRPr="00D936C2">
              <w:rPr>
                <w:rFonts w:eastAsia="Arial" w:cs="Arial"/>
                <w:color w:val="000000"/>
                <w:szCs w:val="20"/>
                <w:lang w:val="en-GB" w:eastAsia="en-GB"/>
              </w:rPr>
              <w:t>Families and people who care about me</w:t>
            </w:r>
          </w:p>
        </w:tc>
        <w:tc>
          <w:tcPr>
            <w:tcW w:w="12287"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hideMark/>
          </w:tcPr>
          <w:p w14:paraId="30D2546C" w14:textId="77777777" w:rsidR="006121D4" w:rsidRPr="00D936C2" w:rsidRDefault="006121D4" w:rsidP="009F2EED">
            <w:pPr>
              <w:pStyle w:val="Tablecopybulleted"/>
              <w:ind w:left="414" w:hanging="357"/>
              <w:rPr>
                <w:lang w:val="en-GB" w:eastAsia="en-GB"/>
              </w:rPr>
            </w:pPr>
            <w:r w:rsidRPr="00D936C2">
              <w:rPr>
                <w:lang w:val="en-GB" w:eastAsia="en-GB"/>
              </w:rPr>
              <w:t>That families are important for children growing up because they can give love, security and stability</w:t>
            </w:r>
          </w:p>
          <w:p w14:paraId="0FFD7134" w14:textId="77777777" w:rsidR="006121D4" w:rsidRPr="00D936C2" w:rsidRDefault="006121D4" w:rsidP="009F2EED">
            <w:pPr>
              <w:pStyle w:val="Tablecopybulleted"/>
              <w:ind w:left="414" w:hanging="357"/>
              <w:rPr>
                <w:lang w:val="en-GB" w:eastAsia="en-GB"/>
              </w:rPr>
            </w:pPr>
            <w:r w:rsidRPr="00D936C2">
              <w:rPr>
                <w:lang w:val="en-GB" w:eastAsia="en-GB"/>
              </w:rPr>
              <w:t>The characteristics of healthy family life, commitment to each other, including in times of difficulty, protection and care for children and other family members, the importance of spending time together and sharing each other’s lives</w:t>
            </w:r>
          </w:p>
          <w:p w14:paraId="08EC93B0" w14:textId="77777777" w:rsidR="006121D4" w:rsidRPr="00D936C2" w:rsidRDefault="006121D4" w:rsidP="009F2EED">
            <w:pPr>
              <w:pStyle w:val="Tablecopybulleted"/>
              <w:ind w:left="414" w:hanging="357"/>
              <w:rPr>
                <w:lang w:val="en-GB" w:eastAsia="en-GB"/>
              </w:rPr>
            </w:pPr>
            <w:r w:rsidRPr="00D936C2">
              <w:rPr>
                <w:lang w:val="en-GB" w:eastAsia="en-GB"/>
              </w:rPr>
              <w:t>That others’ families, either in school or in the wider world, sometimes look different from their family, but that they should respect those differences and know that other children’s families are also characterised by love and care</w:t>
            </w:r>
          </w:p>
          <w:p w14:paraId="76EA7876" w14:textId="77777777" w:rsidR="006121D4" w:rsidRPr="00D936C2" w:rsidRDefault="006121D4" w:rsidP="009F2EED">
            <w:pPr>
              <w:pStyle w:val="Tablecopybulleted"/>
              <w:ind w:left="414" w:hanging="357"/>
              <w:rPr>
                <w:lang w:val="en-GB" w:eastAsia="en-GB"/>
              </w:rPr>
            </w:pPr>
            <w:r w:rsidRPr="00D936C2">
              <w:rPr>
                <w:lang w:val="en-GB" w:eastAsia="en-GB"/>
              </w:rPr>
              <w:t>That stable, caring relationships, which may be of different types, are at the heart of happy families, and are important for children’s security as they grow up</w:t>
            </w:r>
          </w:p>
          <w:p w14:paraId="1C1C498B" w14:textId="77777777" w:rsidR="006121D4" w:rsidRPr="00D936C2" w:rsidRDefault="006121D4" w:rsidP="009F2EED">
            <w:pPr>
              <w:pStyle w:val="Tablecopybulleted"/>
              <w:ind w:left="414" w:hanging="357"/>
              <w:rPr>
                <w:lang w:val="en-GB" w:eastAsia="en-GB"/>
              </w:rPr>
            </w:pPr>
            <w:r w:rsidRPr="00D936C2">
              <w:rPr>
                <w:lang w:val="en-GB" w:eastAsia="en-GB"/>
              </w:rPr>
              <w:t>That marriage represents a formal and legally recognised commitment of two people to each other which is intended to be lifelong</w:t>
            </w:r>
          </w:p>
          <w:p w14:paraId="043E2AF2" w14:textId="77777777" w:rsidR="006121D4" w:rsidRPr="00D936C2" w:rsidRDefault="006121D4" w:rsidP="009F2EED">
            <w:pPr>
              <w:pStyle w:val="Tablecopybulleted"/>
              <w:ind w:left="414" w:hanging="357"/>
              <w:rPr>
                <w:lang w:val="en-GB" w:eastAsia="en-GB"/>
              </w:rPr>
            </w:pPr>
            <w:r w:rsidRPr="00D936C2">
              <w:rPr>
                <w:lang w:val="en-GB" w:eastAsia="en-GB"/>
              </w:rPr>
              <w:t>How to recognise if family relationships are making them feel unhappy or unsafe and how to seek help or advice from others if needed</w:t>
            </w:r>
          </w:p>
        </w:tc>
      </w:tr>
      <w:tr w:rsidR="006121D4" w:rsidRPr="00D936C2" w14:paraId="2EBB1428" w14:textId="77777777" w:rsidTr="00782BA3">
        <w:tc>
          <w:tcPr>
            <w:tcW w:w="1730"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52ED05A4" w14:textId="77777777" w:rsidR="006121D4" w:rsidRPr="00D936C2" w:rsidRDefault="006121D4" w:rsidP="00782BA3">
            <w:pPr>
              <w:spacing w:after="60"/>
              <w:rPr>
                <w:color w:val="000000"/>
                <w:szCs w:val="20"/>
                <w:lang w:val="en-GB" w:eastAsia="en-GB"/>
              </w:rPr>
            </w:pPr>
            <w:r w:rsidRPr="00D936C2">
              <w:rPr>
                <w:rFonts w:eastAsia="Arial" w:cs="Arial"/>
                <w:color w:val="000000"/>
                <w:szCs w:val="20"/>
                <w:lang w:val="en-GB" w:eastAsia="en-GB"/>
              </w:rPr>
              <w:t>Caring friendships</w:t>
            </w:r>
          </w:p>
        </w:tc>
        <w:tc>
          <w:tcPr>
            <w:tcW w:w="12287"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hideMark/>
          </w:tcPr>
          <w:p w14:paraId="69FE5591" w14:textId="77777777" w:rsidR="006121D4" w:rsidRPr="00D936C2" w:rsidRDefault="006121D4" w:rsidP="009F2EED">
            <w:pPr>
              <w:pStyle w:val="Tablecopybulleted"/>
              <w:ind w:left="414" w:hanging="357"/>
              <w:rPr>
                <w:lang w:val="en-GB" w:eastAsia="en-GB"/>
              </w:rPr>
            </w:pPr>
            <w:r w:rsidRPr="00D936C2">
              <w:rPr>
                <w:lang w:val="en-GB" w:eastAsia="en-GB"/>
              </w:rPr>
              <w:t>How important friendships are in making us feel happy and secure, and how people choose and make friends</w:t>
            </w:r>
          </w:p>
          <w:p w14:paraId="5D259894" w14:textId="77777777" w:rsidR="006121D4" w:rsidRPr="00D936C2" w:rsidRDefault="006121D4" w:rsidP="009F2EED">
            <w:pPr>
              <w:pStyle w:val="Tablecopybulleted"/>
              <w:ind w:left="414" w:hanging="357"/>
              <w:rPr>
                <w:lang w:val="en-GB" w:eastAsia="en-GB"/>
              </w:rPr>
            </w:pPr>
            <w:r w:rsidRPr="00D936C2">
              <w:rPr>
                <w:lang w:val="en-GB" w:eastAsia="en-GB"/>
              </w:rPr>
              <w:t>The characteristics of friendships, including mutual respect, truthfulness, trustworthiness, loyalty, kindness, generosity, trust, sharing interests and experiences and support with problems and difficulties</w:t>
            </w:r>
          </w:p>
          <w:p w14:paraId="065B5E1B" w14:textId="77777777" w:rsidR="006121D4" w:rsidRPr="00D936C2" w:rsidRDefault="006121D4" w:rsidP="009F2EED">
            <w:pPr>
              <w:pStyle w:val="Tablecopybulleted"/>
              <w:ind w:left="414" w:hanging="357"/>
              <w:rPr>
                <w:lang w:val="en-GB" w:eastAsia="en-GB"/>
              </w:rPr>
            </w:pPr>
            <w:r w:rsidRPr="00D936C2">
              <w:rPr>
                <w:lang w:val="en-GB" w:eastAsia="en-GB"/>
              </w:rPr>
              <w:t>That healthy friendships are positive and welcoming towards others, and do not make others feel lonely or excluded</w:t>
            </w:r>
          </w:p>
          <w:p w14:paraId="7A35DA57" w14:textId="77777777" w:rsidR="006121D4" w:rsidRPr="00D936C2" w:rsidRDefault="006121D4" w:rsidP="009F2EED">
            <w:pPr>
              <w:pStyle w:val="Tablecopybulleted"/>
              <w:ind w:left="414" w:hanging="357"/>
              <w:rPr>
                <w:lang w:val="en-GB" w:eastAsia="en-GB"/>
              </w:rPr>
            </w:pPr>
            <w:r w:rsidRPr="00D936C2">
              <w:rPr>
                <w:lang w:val="en-GB" w:eastAsia="en-GB"/>
              </w:rPr>
              <w:t>That most friendships have ups and downs, and that these can often be worked through so that the friendship is repaired or even strengthened, and that resorting to violence is never right</w:t>
            </w:r>
          </w:p>
          <w:p w14:paraId="7F064612" w14:textId="77777777" w:rsidR="006121D4" w:rsidRPr="00D936C2" w:rsidRDefault="006121D4" w:rsidP="009F2EED">
            <w:pPr>
              <w:pStyle w:val="Tablecopybulleted"/>
              <w:ind w:left="414" w:hanging="357"/>
              <w:rPr>
                <w:lang w:val="en-GB" w:eastAsia="en-GB"/>
              </w:rPr>
            </w:pPr>
            <w:r w:rsidRPr="00D936C2">
              <w:rPr>
                <w:lang w:val="en-GB" w:eastAsia="en-GB"/>
              </w:rPr>
              <w:t>How to recognise who to trust and who not to trust, how to judge when a friendship is making them feel unhappy or uncomfortable, managing conflict, how to manage these situations and how to seek help or advice from others, if needed</w:t>
            </w:r>
          </w:p>
        </w:tc>
      </w:tr>
      <w:tr w:rsidR="006121D4" w:rsidRPr="00D936C2" w14:paraId="440A64B0" w14:textId="77777777" w:rsidTr="00782BA3">
        <w:tc>
          <w:tcPr>
            <w:tcW w:w="1730"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5A01007F" w14:textId="77777777" w:rsidR="006121D4" w:rsidRPr="00D936C2" w:rsidRDefault="006121D4" w:rsidP="00782BA3">
            <w:pPr>
              <w:spacing w:after="60"/>
              <w:rPr>
                <w:color w:val="000000"/>
                <w:szCs w:val="20"/>
                <w:lang w:val="en-GB" w:eastAsia="en-GB"/>
              </w:rPr>
            </w:pPr>
            <w:r w:rsidRPr="00D936C2">
              <w:rPr>
                <w:rFonts w:eastAsia="Arial" w:cs="Arial"/>
                <w:color w:val="000000"/>
                <w:szCs w:val="20"/>
                <w:lang w:val="en-GB" w:eastAsia="en-GB"/>
              </w:rPr>
              <w:t>Respectful relationships</w:t>
            </w:r>
          </w:p>
        </w:tc>
        <w:tc>
          <w:tcPr>
            <w:tcW w:w="12287"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hideMark/>
          </w:tcPr>
          <w:p w14:paraId="737CEA4A" w14:textId="77777777" w:rsidR="006121D4" w:rsidRPr="00D936C2" w:rsidRDefault="006121D4" w:rsidP="009F2EED">
            <w:pPr>
              <w:pStyle w:val="Tablecopybulleted"/>
              <w:ind w:left="414" w:hanging="357"/>
              <w:rPr>
                <w:lang w:val="en-GB" w:eastAsia="en-GB"/>
              </w:rPr>
            </w:pPr>
            <w:r w:rsidRPr="00D936C2">
              <w:rPr>
                <w:lang w:val="en-GB" w:eastAsia="en-GB"/>
              </w:rPr>
              <w:t>The importance of respecting others, even when they are very different from them (for example, physically, in character, personality or backgrounds), or make different choices or have different preferences or beliefs</w:t>
            </w:r>
          </w:p>
          <w:p w14:paraId="1A351724" w14:textId="77777777" w:rsidR="006121D4" w:rsidRPr="00D936C2" w:rsidRDefault="006121D4" w:rsidP="009F2EED">
            <w:pPr>
              <w:pStyle w:val="Tablecopybulleted"/>
              <w:ind w:left="414" w:hanging="357"/>
              <w:rPr>
                <w:lang w:val="en-GB" w:eastAsia="en-GB"/>
              </w:rPr>
            </w:pPr>
            <w:r w:rsidRPr="00D936C2">
              <w:rPr>
                <w:lang w:val="en-GB" w:eastAsia="en-GB"/>
              </w:rPr>
              <w:t>Practical steps they can take in a range of different contexts to improve or support respectful relationships</w:t>
            </w:r>
          </w:p>
          <w:p w14:paraId="01C5761B" w14:textId="77777777" w:rsidR="006121D4" w:rsidRPr="00D936C2" w:rsidRDefault="006121D4" w:rsidP="009F2EED">
            <w:pPr>
              <w:pStyle w:val="Tablecopybulleted"/>
              <w:ind w:left="414" w:hanging="357"/>
              <w:rPr>
                <w:lang w:val="en-GB" w:eastAsia="en-GB"/>
              </w:rPr>
            </w:pPr>
            <w:r w:rsidRPr="00D936C2">
              <w:rPr>
                <w:lang w:val="en-GB" w:eastAsia="en-GB"/>
              </w:rPr>
              <w:t>The conventions of courtesy and manners</w:t>
            </w:r>
          </w:p>
          <w:p w14:paraId="0F509BDD" w14:textId="77777777" w:rsidR="006121D4" w:rsidRPr="00D936C2" w:rsidRDefault="006121D4" w:rsidP="009F2EED">
            <w:pPr>
              <w:pStyle w:val="Tablecopybulleted"/>
              <w:ind w:left="414" w:hanging="357"/>
              <w:rPr>
                <w:lang w:val="en-GB" w:eastAsia="en-GB"/>
              </w:rPr>
            </w:pPr>
            <w:r w:rsidRPr="00D936C2">
              <w:rPr>
                <w:lang w:val="en-GB" w:eastAsia="en-GB"/>
              </w:rPr>
              <w:t>The importance of self-respect and how this links to their own happiness</w:t>
            </w:r>
          </w:p>
          <w:p w14:paraId="22782DA7" w14:textId="77777777" w:rsidR="006121D4" w:rsidRPr="00D936C2" w:rsidRDefault="006121D4" w:rsidP="009F2EED">
            <w:pPr>
              <w:pStyle w:val="Tablecopybulleted"/>
              <w:ind w:left="414" w:hanging="357"/>
              <w:rPr>
                <w:lang w:val="en-GB" w:eastAsia="en-GB"/>
              </w:rPr>
            </w:pPr>
            <w:r w:rsidRPr="00D936C2">
              <w:rPr>
                <w:lang w:val="en-GB" w:eastAsia="en-GB"/>
              </w:rPr>
              <w:lastRenderedPageBreak/>
              <w:t>That in school and in wider society they can expect to be treated with respect by others, and that in turn they should show due respect to others, including those in positions of authority</w:t>
            </w:r>
          </w:p>
          <w:p w14:paraId="777C2B44" w14:textId="77777777" w:rsidR="006121D4" w:rsidRPr="00D936C2" w:rsidRDefault="006121D4" w:rsidP="009F2EED">
            <w:pPr>
              <w:pStyle w:val="Tablecopybulleted"/>
              <w:ind w:left="414" w:hanging="357"/>
              <w:rPr>
                <w:lang w:val="en-GB" w:eastAsia="en-GB"/>
              </w:rPr>
            </w:pPr>
            <w:r w:rsidRPr="00D936C2">
              <w:rPr>
                <w:lang w:val="en-GB" w:eastAsia="en-GB"/>
              </w:rPr>
              <w:t>About different types of bullying (including cyberbullying), the impact of bullying, responsibilities of bystanders (primarily reporting bullying to an adult) and how to get help</w:t>
            </w:r>
          </w:p>
          <w:p w14:paraId="7194DA78" w14:textId="77777777" w:rsidR="006121D4" w:rsidRPr="00D936C2" w:rsidRDefault="006121D4" w:rsidP="009F2EED">
            <w:pPr>
              <w:pStyle w:val="Tablecopybulleted"/>
              <w:ind w:left="414" w:hanging="357"/>
              <w:rPr>
                <w:lang w:val="en-GB" w:eastAsia="en-GB"/>
              </w:rPr>
            </w:pPr>
            <w:r w:rsidRPr="00D936C2">
              <w:rPr>
                <w:lang w:val="en-GB" w:eastAsia="en-GB"/>
              </w:rPr>
              <w:t>What a stereotype is and how stereotypes can be unfair, negative or destructive</w:t>
            </w:r>
          </w:p>
          <w:p w14:paraId="768E16B7" w14:textId="77777777" w:rsidR="006121D4" w:rsidRPr="00D936C2" w:rsidRDefault="006121D4" w:rsidP="009F2EED">
            <w:pPr>
              <w:pStyle w:val="Tablecopybulleted"/>
              <w:ind w:left="414" w:hanging="357"/>
              <w:rPr>
                <w:lang w:val="en-GB" w:eastAsia="en-GB"/>
              </w:rPr>
            </w:pPr>
            <w:r w:rsidRPr="00D936C2">
              <w:rPr>
                <w:lang w:val="en-GB" w:eastAsia="en-GB"/>
              </w:rPr>
              <w:t>The importance of permission-seeking and giving in relationships with friends, peers and adults</w:t>
            </w:r>
          </w:p>
        </w:tc>
      </w:tr>
      <w:tr w:rsidR="006121D4" w:rsidRPr="00D936C2" w14:paraId="3F351013" w14:textId="77777777" w:rsidTr="00782BA3">
        <w:tc>
          <w:tcPr>
            <w:tcW w:w="1730"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5DC597AA" w14:textId="77777777" w:rsidR="006121D4" w:rsidRPr="00D936C2" w:rsidRDefault="006121D4" w:rsidP="00782BA3">
            <w:pPr>
              <w:spacing w:after="60"/>
              <w:rPr>
                <w:color w:val="000000"/>
                <w:szCs w:val="20"/>
                <w:lang w:val="en-GB" w:eastAsia="en-GB"/>
              </w:rPr>
            </w:pPr>
            <w:r w:rsidRPr="00D936C2">
              <w:rPr>
                <w:rFonts w:eastAsia="Arial" w:cs="Arial"/>
                <w:color w:val="000000"/>
                <w:szCs w:val="20"/>
                <w:lang w:val="en-GB" w:eastAsia="en-GB"/>
              </w:rPr>
              <w:lastRenderedPageBreak/>
              <w:t>Online relationships</w:t>
            </w:r>
          </w:p>
        </w:tc>
        <w:tc>
          <w:tcPr>
            <w:tcW w:w="12287"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hideMark/>
          </w:tcPr>
          <w:p w14:paraId="00584BE6" w14:textId="77777777" w:rsidR="006121D4" w:rsidRPr="00D936C2" w:rsidRDefault="006121D4" w:rsidP="009F2EED">
            <w:pPr>
              <w:pStyle w:val="Tablecopybulleted"/>
              <w:ind w:left="414" w:hanging="357"/>
              <w:rPr>
                <w:lang w:val="en-GB" w:eastAsia="en-GB"/>
              </w:rPr>
            </w:pPr>
            <w:r w:rsidRPr="00D936C2">
              <w:rPr>
                <w:lang w:val="en-GB" w:eastAsia="en-GB"/>
              </w:rPr>
              <w:t>That people sometimes behave differently online, including by pretending to be someone they are not</w:t>
            </w:r>
          </w:p>
          <w:p w14:paraId="566462B0" w14:textId="77777777" w:rsidR="006121D4" w:rsidRPr="00D936C2" w:rsidRDefault="006121D4" w:rsidP="009F2EED">
            <w:pPr>
              <w:pStyle w:val="Tablecopybulleted"/>
              <w:ind w:left="414" w:hanging="357"/>
              <w:rPr>
                <w:lang w:val="en-GB" w:eastAsia="en-GB"/>
              </w:rPr>
            </w:pPr>
            <w:r w:rsidRPr="00D936C2">
              <w:rPr>
                <w:lang w:val="en-GB" w:eastAsia="en-GB"/>
              </w:rPr>
              <w:t>That the same principles apply to online relationships as to face-to face relationships, including the importance of respect for others online including when we are anonymous</w:t>
            </w:r>
          </w:p>
          <w:p w14:paraId="642AD340" w14:textId="77777777" w:rsidR="006121D4" w:rsidRPr="00D936C2" w:rsidRDefault="006121D4" w:rsidP="009F2EED">
            <w:pPr>
              <w:pStyle w:val="Tablecopybulleted"/>
              <w:ind w:left="414" w:hanging="357"/>
              <w:rPr>
                <w:lang w:val="en-GB" w:eastAsia="en-GB"/>
              </w:rPr>
            </w:pPr>
            <w:r w:rsidRPr="00D936C2">
              <w:rPr>
                <w:lang w:val="en-GB" w:eastAsia="en-GB"/>
              </w:rPr>
              <w:t>The rules and principles for keeping safe online, how to recognise risks, harmful content and contact, and how to report them</w:t>
            </w:r>
          </w:p>
          <w:p w14:paraId="59F73A41" w14:textId="77777777" w:rsidR="006121D4" w:rsidRPr="00D936C2" w:rsidRDefault="006121D4" w:rsidP="009F2EED">
            <w:pPr>
              <w:pStyle w:val="Tablecopybulleted"/>
              <w:ind w:left="414" w:hanging="357"/>
              <w:rPr>
                <w:lang w:val="en-GB" w:eastAsia="en-GB"/>
              </w:rPr>
            </w:pPr>
            <w:r w:rsidRPr="00D936C2">
              <w:rPr>
                <w:lang w:val="en-GB" w:eastAsia="en-GB"/>
              </w:rPr>
              <w:t>How to critically consider their online friendships and sources of information including awareness of the risks associated with people they have never met</w:t>
            </w:r>
          </w:p>
          <w:p w14:paraId="7C82C10D" w14:textId="77777777" w:rsidR="006121D4" w:rsidRPr="00D936C2" w:rsidRDefault="006121D4" w:rsidP="009F2EED">
            <w:pPr>
              <w:pStyle w:val="Tablecopybulleted"/>
              <w:ind w:left="414" w:hanging="357"/>
              <w:rPr>
                <w:lang w:val="en-GB" w:eastAsia="en-GB"/>
              </w:rPr>
            </w:pPr>
            <w:r w:rsidRPr="00D936C2">
              <w:rPr>
                <w:lang w:val="en-GB" w:eastAsia="en-GB"/>
              </w:rPr>
              <w:t>How information and data is shared and used online</w:t>
            </w:r>
          </w:p>
        </w:tc>
      </w:tr>
      <w:tr w:rsidR="006121D4" w:rsidRPr="00D936C2" w14:paraId="4F6DD503" w14:textId="77777777" w:rsidTr="00782BA3">
        <w:tc>
          <w:tcPr>
            <w:tcW w:w="1730"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71B68895" w14:textId="77777777" w:rsidR="006121D4" w:rsidRPr="00D936C2" w:rsidRDefault="006121D4" w:rsidP="00782BA3">
            <w:pPr>
              <w:spacing w:after="60"/>
              <w:rPr>
                <w:color w:val="000000"/>
                <w:szCs w:val="20"/>
                <w:lang w:val="en-GB" w:eastAsia="en-GB"/>
              </w:rPr>
            </w:pPr>
            <w:r w:rsidRPr="00D936C2">
              <w:rPr>
                <w:rFonts w:eastAsia="Arial" w:cs="Arial"/>
                <w:color w:val="000000"/>
                <w:szCs w:val="20"/>
                <w:lang w:val="en-GB" w:eastAsia="en-GB"/>
              </w:rPr>
              <w:t>Being safe</w:t>
            </w:r>
          </w:p>
        </w:tc>
        <w:tc>
          <w:tcPr>
            <w:tcW w:w="12287"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hideMark/>
          </w:tcPr>
          <w:p w14:paraId="02A2BA9D" w14:textId="77777777" w:rsidR="006121D4" w:rsidRPr="00D936C2" w:rsidRDefault="006121D4" w:rsidP="009F2EED">
            <w:pPr>
              <w:pStyle w:val="Tablecopybulleted"/>
              <w:ind w:left="414" w:hanging="357"/>
              <w:rPr>
                <w:lang w:val="en-GB" w:eastAsia="en-GB"/>
              </w:rPr>
            </w:pPr>
            <w:r w:rsidRPr="00D936C2">
              <w:rPr>
                <w:lang w:val="en-GB" w:eastAsia="en-GB"/>
              </w:rPr>
              <w:t>What sorts of boundaries are appropriate in friendships with peers and others (including in a digital context)</w:t>
            </w:r>
          </w:p>
          <w:p w14:paraId="37DDBD87" w14:textId="77777777" w:rsidR="006121D4" w:rsidRPr="00D936C2" w:rsidRDefault="006121D4" w:rsidP="009F2EED">
            <w:pPr>
              <w:pStyle w:val="Tablecopybulleted"/>
              <w:ind w:left="414" w:hanging="357"/>
              <w:rPr>
                <w:lang w:val="en-GB" w:eastAsia="en-GB"/>
              </w:rPr>
            </w:pPr>
            <w:r w:rsidRPr="00D936C2">
              <w:rPr>
                <w:lang w:val="en-GB" w:eastAsia="en-GB"/>
              </w:rPr>
              <w:t>About the concept of privacy and the implications of it for both children and adults; including that it is not always right to keep secrets if they relate to being safe</w:t>
            </w:r>
          </w:p>
          <w:p w14:paraId="50BCA921" w14:textId="77777777" w:rsidR="006121D4" w:rsidRPr="00D936C2" w:rsidRDefault="006121D4" w:rsidP="009F2EED">
            <w:pPr>
              <w:pStyle w:val="Tablecopybulleted"/>
              <w:ind w:left="414" w:hanging="357"/>
              <w:rPr>
                <w:lang w:val="en-GB" w:eastAsia="en-GB"/>
              </w:rPr>
            </w:pPr>
            <w:r w:rsidRPr="00D936C2">
              <w:rPr>
                <w:lang w:val="en-GB" w:eastAsia="en-GB"/>
              </w:rPr>
              <w:t>That each person’s body belongs to them, and the differences between appropriate and inappropriate or unsafe physical, and other, contact</w:t>
            </w:r>
          </w:p>
          <w:p w14:paraId="70B13399" w14:textId="77777777" w:rsidR="006121D4" w:rsidRPr="00D936C2" w:rsidRDefault="006121D4" w:rsidP="009F2EED">
            <w:pPr>
              <w:pStyle w:val="Tablecopybulleted"/>
              <w:ind w:left="414" w:hanging="357"/>
              <w:rPr>
                <w:lang w:val="en-GB" w:eastAsia="en-GB"/>
              </w:rPr>
            </w:pPr>
            <w:r w:rsidRPr="00D936C2">
              <w:rPr>
                <w:lang w:val="en-GB" w:eastAsia="en-GB"/>
              </w:rPr>
              <w:t>How to respond safely and appropriately to adults they may encounter (in all contexts, including online) whom they do not know</w:t>
            </w:r>
          </w:p>
          <w:p w14:paraId="591561E7" w14:textId="77777777" w:rsidR="006121D4" w:rsidRPr="00D936C2" w:rsidRDefault="006121D4" w:rsidP="009F2EED">
            <w:pPr>
              <w:pStyle w:val="Tablecopybulleted"/>
              <w:ind w:left="414" w:hanging="357"/>
              <w:rPr>
                <w:lang w:val="en-GB" w:eastAsia="en-GB"/>
              </w:rPr>
            </w:pPr>
            <w:r w:rsidRPr="00D936C2">
              <w:rPr>
                <w:lang w:val="en-GB" w:eastAsia="en-GB"/>
              </w:rPr>
              <w:t>How to recognise and report feelings of being unsafe or feeling bad about any adult</w:t>
            </w:r>
          </w:p>
          <w:p w14:paraId="2459B55C" w14:textId="77777777" w:rsidR="006121D4" w:rsidRPr="00D936C2" w:rsidRDefault="006121D4" w:rsidP="009F2EED">
            <w:pPr>
              <w:pStyle w:val="Tablecopybulleted"/>
              <w:ind w:left="414" w:hanging="357"/>
              <w:rPr>
                <w:lang w:val="en-GB" w:eastAsia="en-GB"/>
              </w:rPr>
            </w:pPr>
            <w:r w:rsidRPr="00D936C2">
              <w:rPr>
                <w:lang w:val="en-GB" w:eastAsia="en-GB"/>
              </w:rPr>
              <w:t>How to ask for advice or help for themselves or others, and to keep trying until they are heard</w:t>
            </w:r>
          </w:p>
          <w:p w14:paraId="208F471E" w14:textId="77777777" w:rsidR="006121D4" w:rsidRPr="00D936C2" w:rsidRDefault="006121D4" w:rsidP="009F2EED">
            <w:pPr>
              <w:pStyle w:val="Tablecopybulleted"/>
              <w:ind w:left="414" w:hanging="357"/>
              <w:rPr>
                <w:lang w:val="en-GB" w:eastAsia="en-GB"/>
              </w:rPr>
            </w:pPr>
            <w:r w:rsidRPr="00D936C2">
              <w:rPr>
                <w:lang w:val="en-GB" w:eastAsia="en-GB"/>
              </w:rPr>
              <w:t>How to report concerns or abuse, and the vocabulary and confidence needed to do so</w:t>
            </w:r>
          </w:p>
          <w:p w14:paraId="33A80252" w14:textId="77777777" w:rsidR="006121D4" w:rsidRPr="00D936C2" w:rsidRDefault="006121D4" w:rsidP="009F2EED">
            <w:pPr>
              <w:pStyle w:val="Tablecopybulleted"/>
              <w:ind w:left="414" w:hanging="357"/>
              <w:rPr>
                <w:lang w:val="en-GB" w:eastAsia="en-GB"/>
              </w:rPr>
            </w:pPr>
            <w:r w:rsidRPr="00D936C2">
              <w:rPr>
                <w:lang w:val="en-GB" w:eastAsia="en-GB"/>
              </w:rPr>
              <w:t xml:space="preserve">Where to get advice </w:t>
            </w:r>
            <w:proofErr w:type="spellStart"/>
            <w:r w:rsidRPr="00D936C2">
              <w:rPr>
                <w:lang w:val="en-GB" w:eastAsia="en-GB"/>
              </w:rPr>
              <w:t>eg</w:t>
            </w:r>
            <w:proofErr w:type="spellEnd"/>
            <w:r w:rsidRPr="00D936C2">
              <w:rPr>
                <w:lang w:val="en-GB" w:eastAsia="en-GB"/>
              </w:rPr>
              <w:t xml:space="preserve"> family, school and/or other sources</w:t>
            </w:r>
          </w:p>
        </w:tc>
      </w:tr>
    </w:tbl>
    <w:p w14:paraId="4391AA08" w14:textId="77777777" w:rsidR="006121D4" w:rsidRPr="00D936C2" w:rsidRDefault="006121D4" w:rsidP="006121D4">
      <w:pPr>
        <w:rPr>
          <w:rFonts w:eastAsia="Arial" w:cs="Arial"/>
          <w:szCs w:val="20"/>
          <w:lang w:val="en-GB" w:eastAsia="en-GB"/>
        </w:rPr>
      </w:pPr>
    </w:p>
    <w:p w14:paraId="4634DBDC" w14:textId="77777777" w:rsidR="006121D4" w:rsidRPr="00E37953" w:rsidRDefault="009F2EED" w:rsidP="009F2EED">
      <w:pPr>
        <w:pStyle w:val="Heading2"/>
        <w:rPr>
          <w:color w:val="7F7F7F"/>
          <w:lang w:val="en-GB" w:eastAsia="en-GB"/>
        </w:rPr>
      </w:pPr>
      <w:bookmarkStart w:id="67" w:name="_Toc9947227"/>
      <w:bookmarkStart w:id="68" w:name="_Toc10559361"/>
      <w:r w:rsidRPr="00E37953">
        <w:rPr>
          <w:rFonts w:eastAsia="Arial"/>
          <w:color w:val="7F7F7F"/>
          <w:lang w:val="en-GB" w:eastAsia="en-GB"/>
        </w:rPr>
        <w:br w:type="page"/>
      </w:r>
      <w:bookmarkStart w:id="69" w:name="_Toc118974952"/>
      <w:r w:rsidR="006121D4" w:rsidRPr="00E37953">
        <w:rPr>
          <w:rFonts w:eastAsia="Arial"/>
          <w:color w:val="7F7F7F"/>
          <w:lang w:val="en-GB" w:eastAsia="en-GB"/>
        </w:rPr>
        <w:lastRenderedPageBreak/>
        <w:t>Appendix 2: By the end of secondary school pupils should know</w:t>
      </w:r>
      <w:bookmarkEnd w:id="67"/>
      <w:bookmarkEnd w:id="68"/>
      <w:bookmarkEnd w:id="69"/>
    </w:p>
    <w:tbl>
      <w:tblPr>
        <w:tblW w:w="0" w:type="auto"/>
        <w:tblInd w:w="116" w:type="dxa"/>
        <w:tblCellMar>
          <w:left w:w="0" w:type="dxa"/>
          <w:right w:w="0" w:type="dxa"/>
        </w:tblCellMar>
        <w:tblLook w:val="04A0" w:firstRow="1" w:lastRow="0" w:firstColumn="1" w:lastColumn="0" w:noHBand="0" w:noVBand="1"/>
      </w:tblPr>
      <w:tblGrid>
        <w:gridCol w:w="1777"/>
        <w:gridCol w:w="12240"/>
      </w:tblGrid>
      <w:tr w:rsidR="006121D4" w:rsidRPr="00D936C2" w14:paraId="135250D1" w14:textId="77777777" w:rsidTr="003052D6">
        <w:trPr>
          <w:tblHeader/>
        </w:trPr>
        <w:tc>
          <w:tcPr>
            <w:tcW w:w="1777" w:type="dxa"/>
            <w:tcBorders>
              <w:top w:val="single" w:sz="6" w:space="0" w:color="12263F"/>
              <w:left w:val="single" w:sz="6" w:space="0" w:color="12263F"/>
              <w:bottom w:val="single" w:sz="6" w:space="0" w:color="12263F"/>
              <w:right w:val="single" w:sz="6" w:space="0" w:color="F8F8F8"/>
            </w:tcBorders>
            <w:shd w:val="clear" w:color="auto" w:fill="009AA6"/>
            <w:tcMar>
              <w:top w:w="114" w:type="dxa"/>
              <w:left w:w="108" w:type="dxa"/>
              <w:bottom w:w="114" w:type="dxa"/>
              <w:right w:w="108" w:type="dxa"/>
            </w:tcMar>
            <w:hideMark/>
          </w:tcPr>
          <w:p w14:paraId="74E3506C" w14:textId="77777777" w:rsidR="006121D4" w:rsidRPr="00D936C2" w:rsidRDefault="006121D4" w:rsidP="00782BA3">
            <w:pPr>
              <w:rPr>
                <w:color w:val="000000"/>
                <w:szCs w:val="20"/>
                <w:lang w:val="en-GB" w:eastAsia="en-GB"/>
              </w:rPr>
            </w:pPr>
            <w:r w:rsidRPr="00D936C2">
              <w:rPr>
                <w:rFonts w:eastAsia="Arial" w:cs="Arial"/>
                <w:caps/>
                <w:color w:val="F8F8F8"/>
                <w:szCs w:val="20"/>
                <w:lang w:val="en-GB" w:eastAsia="en-GB"/>
              </w:rPr>
              <w:t>Topic</w:t>
            </w:r>
          </w:p>
        </w:tc>
        <w:tc>
          <w:tcPr>
            <w:tcW w:w="12240" w:type="dxa"/>
            <w:tcBorders>
              <w:top w:val="single" w:sz="6" w:space="0" w:color="12263F"/>
              <w:left w:val="single" w:sz="6" w:space="0" w:color="F8F8F8"/>
              <w:bottom w:val="single" w:sz="6" w:space="0" w:color="12263F"/>
              <w:right w:val="single" w:sz="6" w:space="0" w:color="F8F8F8"/>
            </w:tcBorders>
            <w:shd w:val="clear" w:color="auto" w:fill="009AA6"/>
            <w:tcMar>
              <w:top w:w="8" w:type="dxa"/>
              <w:left w:w="108" w:type="dxa"/>
              <w:bottom w:w="8" w:type="dxa"/>
              <w:right w:w="108" w:type="dxa"/>
            </w:tcMar>
            <w:hideMark/>
          </w:tcPr>
          <w:p w14:paraId="4F9146B4" w14:textId="77777777" w:rsidR="006121D4" w:rsidRPr="00D936C2" w:rsidRDefault="006121D4" w:rsidP="00782BA3">
            <w:pPr>
              <w:rPr>
                <w:color w:val="000000"/>
                <w:szCs w:val="20"/>
                <w:lang w:val="en-GB" w:eastAsia="en-GB"/>
              </w:rPr>
            </w:pPr>
            <w:r w:rsidRPr="00D936C2">
              <w:rPr>
                <w:rFonts w:eastAsia="Arial" w:cs="Arial"/>
                <w:caps/>
                <w:color w:val="F8F8F8"/>
                <w:szCs w:val="20"/>
                <w:lang w:val="en-GB" w:eastAsia="en-GB"/>
              </w:rPr>
              <w:t>Pupils should know</w:t>
            </w:r>
          </w:p>
        </w:tc>
      </w:tr>
      <w:tr w:rsidR="006121D4" w:rsidRPr="00D936C2" w14:paraId="7362595E" w14:textId="77777777" w:rsidTr="00782BA3">
        <w:tc>
          <w:tcPr>
            <w:tcW w:w="1777"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57F32B34" w14:textId="77777777" w:rsidR="006121D4" w:rsidRPr="00D936C2" w:rsidRDefault="006121D4" w:rsidP="00782BA3">
            <w:pPr>
              <w:spacing w:after="60"/>
              <w:rPr>
                <w:color w:val="000000"/>
                <w:szCs w:val="20"/>
                <w:lang w:val="en-GB" w:eastAsia="en-GB"/>
              </w:rPr>
            </w:pPr>
            <w:r w:rsidRPr="00D936C2">
              <w:rPr>
                <w:rFonts w:eastAsia="Arial" w:cs="Arial"/>
                <w:color w:val="000000"/>
                <w:szCs w:val="20"/>
                <w:lang w:val="en-GB" w:eastAsia="en-GB"/>
              </w:rPr>
              <w:t xml:space="preserve">Families </w:t>
            </w:r>
          </w:p>
        </w:tc>
        <w:tc>
          <w:tcPr>
            <w:tcW w:w="12240"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hideMark/>
          </w:tcPr>
          <w:p w14:paraId="26CD5C75" w14:textId="77777777" w:rsidR="006121D4" w:rsidRPr="00D936C2" w:rsidRDefault="006121D4" w:rsidP="009F2EED">
            <w:pPr>
              <w:pStyle w:val="Tablecopybulleted"/>
              <w:ind w:left="414" w:hanging="357"/>
              <w:rPr>
                <w:lang w:val="en-GB" w:eastAsia="en-GB"/>
              </w:rPr>
            </w:pPr>
            <w:r w:rsidRPr="00D936C2">
              <w:rPr>
                <w:lang w:val="en-GB" w:eastAsia="en-GB"/>
              </w:rPr>
              <w:t>That there are different types of committed, stable relationships</w:t>
            </w:r>
          </w:p>
          <w:p w14:paraId="2F60C3EE" w14:textId="77777777" w:rsidR="006121D4" w:rsidRPr="00D936C2" w:rsidRDefault="006121D4" w:rsidP="009F2EED">
            <w:pPr>
              <w:pStyle w:val="Tablecopybulleted"/>
              <w:ind w:left="414" w:hanging="357"/>
              <w:rPr>
                <w:lang w:val="en-GB" w:eastAsia="en-GB"/>
              </w:rPr>
            </w:pPr>
            <w:r w:rsidRPr="00D936C2">
              <w:rPr>
                <w:lang w:val="en-GB" w:eastAsia="en-GB"/>
              </w:rPr>
              <w:t>How these relationships might contribute to human happiness and their importance for bringing up children</w:t>
            </w:r>
          </w:p>
          <w:p w14:paraId="2E49499E" w14:textId="77777777" w:rsidR="006121D4" w:rsidRPr="00D936C2" w:rsidRDefault="006121D4" w:rsidP="009F2EED">
            <w:pPr>
              <w:pStyle w:val="Tablecopybulleted"/>
              <w:ind w:left="414" w:hanging="357"/>
              <w:rPr>
                <w:lang w:val="en-GB" w:eastAsia="en-GB"/>
              </w:rPr>
            </w:pPr>
            <w:r w:rsidRPr="00D936C2">
              <w:rPr>
                <w:lang w:val="en-GB" w:eastAsia="en-GB"/>
              </w:rPr>
              <w:t xml:space="preserve">What marriage is, including their legal status </w:t>
            </w:r>
            <w:proofErr w:type="spellStart"/>
            <w:r w:rsidR="00A85C0C">
              <w:rPr>
                <w:lang w:val="en-GB" w:eastAsia="en-GB"/>
              </w:rPr>
              <w:t>eg</w:t>
            </w:r>
            <w:proofErr w:type="spellEnd"/>
            <w:r w:rsidRPr="00D936C2">
              <w:rPr>
                <w:lang w:val="en-GB" w:eastAsia="en-GB"/>
              </w:rPr>
              <w:t xml:space="preserve"> that marriage carries legal rights and protections not available to couples who are cohabiting or who have married, for example, in an unregistered religious ceremony</w:t>
            </w:r>
          </w:p>
          <w:p w14:paraId="4C9A092A" w14:textId="77777777" w:rsidR="006121D4" w:rsidRPr="00D936C2" w:rsidRDefault="006121D4" w:rsidP="009F2EED">
            <w:pPr>
              <w:pStyle w:val="Tablecopybulleted"/>
              <w:ind w:left="414" w:hanging="357"/>
              <w:rPr>
                <w:lang w:val="en-GB" w:eastAsia="en-GB"/>
              </w:rPr>
            </w:pPr>
            <w:r w:rsidRPr="00D936C2">
              <w:rPr>
                <w:lang w:val="en-GB" w:eastAsia="en-GB"/>
              </w:rPr>
              <w:t>Why marriage is an important relationship choice for many couples and why it must be freely entered into</w:t>
            </w:r>
          </w:p>
          <w:p w14:paraId="4C5E7722" w14:textId="77777777" w:rsidR="006121D4" w:rsidRPr="00D936C2" w:rsidRDefault="006121D4" w:rsidP="009F2EED">
            <w:pPr>
              <w:pStyle w:val="Tablecopybulleted"/>
              <w:ind w:left="414" w:hanging="357"/>
              <w:rPr>
                <w:lang w:val="en-GB" w:eastAsia="en-GB"/>
              </w:rPr>
            </w:pPr>
            <w:r w:rsidRPr="00D936C2">
              <w:rPr>
                <w:lang w:val="en-GB" w:eastAsia="en-GB"/>
              </w:rPr>
              <w:t>The characteristics and legal status of other types of long-term relationships</w:t>
            </w:r>
          </w:p>
          <w:p w14:paraId="5F0D3C40" w14:textId="77777777" w:rsidR="006121D4" w:rsidRPr="00D936C2" w:rsidRDefault="006121D4" w:rsidP="009F2EED">
            <w:pPr>
              <w:pStyle w:val="Tablecopybulleted"/>
              <w:ind w:left="414" w:hanging="357"/>
              <w:rPr>
                <w:lang w:val="en-GB" w:eastAsia="en-GB"/>
              </w:rPr>
            </w:pPr>
            <w:r w:rsidRPr="00D936C2">
              <w:rPr>
                <w:lang w:val="en-GB" w:eastAsia="en-GB"/>
              </w:rPr>
              <w:t>The roles and responsibilities of parents with respect to raising of children, including the characteristics of successful parenting</w:t>
            </w:r>
          </w:p>
          <w:p w14:paraId="19CD487B" w14:textId="77777777" w:rsidR="006121D4" w:rsidRPr="00D936C2" w:rsidRDefault="006121D4" w:rsidP="009F2EED">
            <w:pPr>
              <w:pStyle w:val="Tablecopybulleted"/>
              <w:ind w:left="414" w:hanging="357"/>
              <w:rPr>
                <w:lang w:val="en-GB" w:eastAsia="en-GB"/>
              </w:rPr>
            </w:pPr>
            <w:r w:rsidRPr="00D936C2">
              <w:rPr>
                <w:lang w:val="en-GB" w:eastAsia="en-GB"/>
              </w:rPr>
              <w:t>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tc>
      </w:tr>
      <w:tr w:rsidR="006121D4" w:rsidRPr="00D936C2" w14:paraId="01C51ADA" w14:textId="77777777" w:rsidTr="00782BA3">
        <w:tc>
          <w:tcPr>
            <w:tcW w:w="1777"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1F0B5E51" w14:textId="77777777" w:rsidR="006121D4" w:rsidRPr="00D936C2" w:rsidRDefault="006121D4" w:rsidP="00782BA3">
            <w:pPr>
              <w:spacing w:after="60"/>
              <w:rPr>
                <w:color w:val="000000"/>
                <w:szCs w:val="20"/>
                <w:lang w:val="en-GB" w:eastAsia="en-GB"/>
              </w:rPr>
            </w:pPr>
            <w:r w:rsidRPr="00D936C2">
              <w:rPr>
                <w:rFonts w:eastAsia="Arial" w:cs="Arial"/>
                <w:color w:val="000000"/>
                <w:szCs w:val="20"/>
                <w:lang w:val="en-GB" w:eastAsia="en-GB"/>
              </w:rPr>
              <w:t>Respectful relationships, including friendships</w:t>
            </w:r>
          </w:p>
        </w:tc>
        <w:tc>
          <w:tcPr>
            <w:tcW w:w="12240"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hideMark/>
          </w:tcPr>
          <w:p w14:paraId="122E03F3" w14:textId="77777777" w:rsidR="006121D4" w:rsidRPr="00D936C2" w:rsidRDefault="006121D4" w:rsidP="009F2EED">
            <w:pPr>
              <w:pStyle w:val="Tablecopybulleted"/>
              <w:ind w:left="414" w:hanging="357"/>
              <w:rPr>
                <w:lang w:val="en-GB" w:eastAsia="en-GB"/>
              </w:rPr>
            </w:pPr>
            <w:r w:rsidRPr="00D936C2">
              <w:rPr>
                <w:lang w:val="en-GB" w:eastAsia="en-GB"/>
              </w:rPr>
              <w:t xml:space="preserve">The characteristics of positive and healthy friendships (in all contexts, including online) </w:t>
            </w:r>
            <w:proofErr w:type="gramStart"/>
            <w:r w:rsidRPr="00D936C2">
              <w:rPr>
                <w:lang w:val="en-GB" w:eastAsia="en-GB"/>
              </w:rPr>
              <w:t>including:</w:t>
            </w:r>
            <w:proofErr w:type="gramEnd"/>
            <w:r w:rsidRPr="00D936C2">
              <w:rPr>
                <w:lang w:val="en-GB" w:eastAsia="en-GB"/>
              </w:rPr>
              <w:t xml:space="preserve"> trust, respect, honesty, kindness, generosity, boundaries, privacy, consent and the management of conflict, reconciliation and ending relationships. This includes different (non-sexual) types of relationship</w:t>
            </w:r>
          </w:p>
          <w:p w14:paraId="0A5A2F70" w14:textId="77777777" w:rsidR="006121D4" w:rsidRPr="00D936C2" w:rsidRDefault="006121D4" w:rsidP="009F2EED">
            <w:pPr>
              <w:pStyle w:val="Tablecopybulleted"/>
              <w:ind w:left="414" w:hanging="357"/>
              <w:rPr>
                <w:lang w:val="en-GB" w:eastAsia="en-GB"/>
              </w:rPr>
            </w:pPr>
            <w:r w:rsidRPr="00D936C2">
              <w:rPr>
                <w:lang w:val="en-GB" w:eastAsia="en-GB"/>
              </w:rPr>
              <w:t>Practical steps they can take in a range of different contexts to improve or support respectful relationships</w:t>
            </w:r>
          </w:p>
          <w:p w14:paraId="40DA8AF8" w14:textId="77777777" w:rsidR="006121D4" w:rsidRPr="00D936C2" w:rsidRDefault="006121D4" w:rsidP="009F2EED">
            <w:pPr>
              <w:pStyle w:val="Tablecopybulleted"/>
              <w:ind w:left="414" w:hanging="357"/>
              <w:rPr>
                <w:lang w:val="en-GB" w:eastAsia="en-GB"/>
              </w:rPr>
            </w:pPr>
            <w:r w:rsidRPr="00D936C2">
              <w:rPr>
                <w:lang w:val="en-GB" w:eastAsia="en-GB"/>
              </w:rPr>
              <w:t>How stereotypes, in particular stereotypes based on sex, gender, race, religion, sexual orientation or disability, can cause damage (</w:t>
            </w:r>
            <w:proofErr w:type="spellStart"/>
            <w:r w:rsidR="00A85C0C">
              <w:rPr>
                <w:lang w:val="en-GB" w:eastAsia="en-GB"/>
              </w:rPr>
              <w:t>eg</w:t>
            </w:r>
            <w:proofErr w:type="spellEnd"/>
            <w:r w:rsidRPr="00D936C2">
              <w:rPr>
                <w:lang w:val="en-GB" w:eastAsia="en-GB"/>
              </w:rPr>
              <w:t xml:space="preserve"> how they might normalise non-consensual behaviour or encourage prejudice)</w:t>
            </w:r>
          </w:p>
          <w:p w14:paraId="1B12172D" w14:textId="77777777" w:rsidR="006121D4" w:rsidRPr="00D936C2" w:rsidRDefault="006121D4" w:rsidP="009F2EED">
            <w:pPr>
              <w:pStyle w:val="Tablecopybulleted"/>
              <w:ind w:left="414" w:hanging="357"/>
              <w:rPr>
                <w:lang w:val="en-GB" w:eastAsia="en-GB"/>
              </w:rPr>
            </w:pPr>
            <w:r w:rsidRPr="00D936C2">
              <w:rPr>
                <w:lang w:val="en-GB" w:eastAsia="en-GB"/>
              </w:rPr>
              <w:t>That in school and in wider society they can expect to be treated with respect by others, and that in turn they should show due respect to others, including people in positions of authority and due tolerance of other people’s beliefs</w:t>
            </w:r>
          </w:p>
          <w:p w14:paraId="200FCCFA" w14:textId="77777777" w:rsidR="006121D4" w:rsidRPr="00D936C2" w:rsidRDefault="006121D4" w:rsidP="009F2EED">
            <w:pPr>
              <w:pStyle w:val="Tablecopybulleted"/>
              <w:ind w:left="414" w:hanging="357"/>
              <w:rPr>
                <w:lang w:val="en-GB" w:eastAsia="en-GB"/>
              </w:rPr>
            </w:pPr>
            <w:r w:rsidRPr="00D936C2">
              <w:rPr>
                <w:lang w:val="en-GB" w:eastAsia="en-GB"/>
              </w:rPr>
              <w:t>About different types of bullying (including cyberbullying), the impact of bullying, responsibilities of bystanders to report bullying and how and where to get help</w:t>
            </w:r>
          </w:p>
          <w:p w14:paraId="19374C11" w14:textId="77777777" w:rsidR="006121D4" w:rsidRPr="00D936C2" w:rsidRDefault="006121D4" w:rsidP="009F2EED">
            <w:pPr>
              <w:pStyle w:val="Tablecopybulleted"/>
              <w:ind w:left="414" w:hanging="357"/>
              <w:rPr>
                <w:lang w:val="en-GB" w:eastAsia="en-GB"/>
              </w:rPr>
            </w:pPr>
            <w:r w:rsidRPr="00D936C2">
              <w:rPr>
                <w:lang w:val="en-GB" w:eastAsia="en-GB"/>
              </w:rPr>
              <w:t>That some types of behaviour within relationships are criminal, including violent behaviour and coercive control</w:t>
            </w:r>
          </w:p>
          <w:p w14:paraId="796DF952" w14:textId="77777777" w:rsidR="006121D4" w:rsidRPr="00D936C2" w:rsidRDefault="006121D4" w:rsidP="009F2EED">
            <w:pPr>
              <w:pStyle w:val="Tablecopybulleted"/>
              <w:ind w:left="414" w:hanging="357"/>
              <w:rPr>
                <w:lang w:val="en-GB" w:eastAsia="en-GB"/>
              </w:rPr>
            </w:pPr>
            <w:r w:rsidRPr="00D936C2">
              <w:rPr>
                <w:lang w:val="en-GB" w:eastAsia="en-GB"/>
              </w:rPr>
              <w:t>What constitutes sexual harassment and sexual violence and why these are always unacceptable</w:t>
            </w:r>
          </w:p>
          <w:p w14:paraId="0B02B421" w14:textId="77777777" w:rsidR="006121D4" w:rsidRPr="00D936C2" w:rsidRDefault="006121D4" w:rsidP="009F2EED">
            <w:pPr>
              <w:pStyle w:val="Tablecopybulleted"/>
              <w:ind w:left="414" w:hanging="357"/>
              <w:rPr>
                <w:lang w:val="en-GB" w:eastAsia="en-GB"/>
              </w:rPr>
            </w:pPr>
            <w:r w:rsidRPr="00D936C2">
              <w:rPr>
                <w:lang w:val="en-GB" w:eastAsia="en-GB"/>
              </w:rPr>
              <w:t>The legal rights and responsibilities regarding equality (particularly with reference to the protected characteristics as defined in the Equality Act 2010) and that everyone is unique and equal</w:t>
            </w:r>
          </w:p>
        </w:tc>
      </w:tr>
      <w:tr w:rsidR="006121D4" w:rsidRPr="00D936C2" w14:paraId="4F36AC0D" w14:textId="77777777" w:rsidTr="00782BA3">
        <w:tc>
          <w:tcPr>
            <w:tcW w:w="1777"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01A3CDE7" w14:textId="77777777" w:rsidR="006121D4" w:rsidRPr="00D936C2" w:rsidRDefault="006121D4" w:rsidP="009F2EED">
            <w:pPr>
              <w:spacing w:after="60"/>
              <w:jc w:val="left"/>
              <w:rPr>
                <w:color w:val="000000"/>
                <w:szCs w:val="20"/>
                <w:lang w:val="en-GB" w:eastAsia="en-GB"/>
              </w:rPr>
            </w:pPr>
            <w:r w:rsidRPr="00D936C2">
              <w:rPr>
                <w:rFonts w:eastAsia="Arial" w:cs="Arial"/>
                <w:color w:val="000000"/>
                <w:szCs w:val="20"/>
                <w:lang w:val="en-GB" w:eastAsia="en-GB"/>
              </w:rPr>
              <w:lastRenderedPageBreak/>
              <w:t>Online and media</w:t>
            </w:r>
          </w:p>
        </w:tc>
        <w:tc>
          <w:tcPr>
            <w:tcW w:w="12240"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hideMark/>
          </w:tcPr>
          <w:p w14:paraId="041ECCF3" w14:textId="77777777" w:rsidR="006121D4" w:rsidRPr="00D936C2" w:rsidRDefault="006121D4" w:rsidP="009F2EED">
            <w:pPr>
              <w:pStyle w:val="Tablecopybulleted"/>
              <w:ind w:left="414" w:hanging="357"/>
              <w:rPr>
                <w:lang w:val="en-GB" w:eastAsia="en-GB"/>
              </w:rPr>
            </w:pPr>
            <w:r w:rsidRPr="00D936C2">
              <w:rPr>
                <w:lang w:val="en-GB" w:eastAsia="en-GB"/>
              </w:rPr>
              <w:t>Their rights, responsibilities and opportunities online, including that the same expectations of behaviour apply in all contexts, including online</w:t>
            </w:r>
          </w:p>
          <w:p w14:paraId="2CA928F7" w14:textId="77777777" w:rsidR="006121D4" w:rsidRPr="00D936C2" w:rsidRDefault="006121D4" w:rsidP="009F2EED">
            <w:pPr>
              <w:pStyle w:val="Tablecopybulleted"/>
              <w:ind w:left="414" w:hanging="357"/>
              <w:rPr>
                <w:lang w:val="en-GB" w:eastAsia="en-GB"/>
              </w:rPr>
            </w:pPr>
            <w:r w:rsidRPr="00D936C2">
              <w:rPr>
                <w:lang w:val="en-GB" w:eastAsia="en-GB"/>
              </w:rPr>
              <w:t>About online risks, including that any material someone provides to another has the potential to be shared online and the difficulty of removing potentially compromising material placed online</w:t>
            </w:r>
          </w:p>
          <w:p w14:paraId="70955643" w14:textId="77777777" w:rsidR="006121D4" w:rsidRPr="00D936C2" w:rsidRDefault="006121D4" w:rsidP="009F2EED">
            <w:pPr>
              <w:pStyle w:val="Tablecopybulleted"/>
              <w:ind w:left="414" w:hanging="357"/>
              <w:rPr>
                <w:lang w:val="en-GB" w:eastAsia="en-GB"/>
              </w:rPr>
            </w:pPr>
            <w:r w:rsidRPr="00D936C2">
              <w:rPr>
                <w:lang w:val="en-GB" w:eastAsia="en-GB"/>
              </w:rPr>
              <w:t>Not to provide material to others that they would not want shared further and not to share personal material which is sent to them</w:t>
            </w:r>
          </w:p>
          <w:p w14:paraId="2C1B4625" w14:textId="77777777" w:rsidR="006121D4" w:rsidRPr="00D936C2" w:rsidRDefault="006121D4" w:rsidP="009F2EED">
            <w:pPr>
              <w:pStyle w:val="Tablecopybulleted"/>
              <w:ind w:left="414" w:hanging="357"/>
              <w:rPr>
                <w:lang w:val="en-GB" w:eastAsia="en-GB"/>
              </w:rPr>
            </w:pPr>
            <w:r w:rsidRPr="00D936C2">
              <w:rPr>
                <w:lang w:val="en-GB" w:eastAsia="en-GB"/>
              </w:rPr>
              <w:t>What to do and where to get support to report material or manage issues online</w:t>
            </w:r>
          </w:p>
          <w:p w14:paraId="2D5ED262" w14:textId="77777777" w:rsidR="006121D4" w:rsidRPr="00D936C2" w:rsidRDefault="006121D4" w:rsidP="009F2EED">
            <w:pPr>
              <w:pStyle w:val="Tablecopybulleted"/>
              <w:ind w:left="414" w:hanging="357"/>
              <w:rPr>
                <w:lang w:val="en-GB" w:eastAsia="en-GB"/>
              </w:rPr>
            </w:pPr>
            <w:r w:rsidRPr="00D936C2">
              <w:rPr>
                <w:lang w:val="en-GB" w:eastAsia="en-GB"/>
              </w:rPr>
              <w:t>The impact of viewing harmful content</w:t>
            </w:r>
          </w:p>
          <w:p w14:paraId="29B9C462" w14:textId="77777777" w:rsidR="006121D4" w:rsidRPr="00D936C2" w:rsidRDefault="006121D4" w:rsidP="009F2EED">
            <w:pPr>
              <w:pStyle w:val="Tablecopybulleted"/>
              <w:ind w:left="414" w:hanging="357"/>
              <w:rPr>
                <w:lang w:val="en-GB" w:eastAsia="en-GB"/>
              </w:rPr>
            </w:pPr>
            <w:r w:rsidRPr="00D936C2">
              <w:rPr>
                <w:lang w:val="en-GB" w:eastAsia="en-GB"/>
              </w:rPr>
              <w:t xml:space="preserve">That specifically sexually explicit material </w:t>
            </w:r>
            <w:proofErr w:type="spellStart"/>
            <w:r w:rsidR="00A85C0C">
              <w:rPr>
                <w:lang w:val="en-GB" w:eastAsia="en-GB"/>
              </w:rPr>
              <w:t>eg</w:t>
            </w:r>
            <w:proofErr w:type="spellEnd"/>
            <w:r w:rsidRPr="00D936C2">
              <w:rPr>
                <w:lang w:val="en-GB" w:eastAsia="en-GB"/>
              </w:rPr>
              <w:t xml:space="preserve"> pornography presents a distorted picture of sexual behaviours, can damage the way people see themselves in relation to others and negatively affect how they behave towards sexual partners</w:t>
            </w:r>
          </w:p>
          <w:p w14:paraId="56AFA1B7" w14:textId="77777777" w:rsidR="006121D4" w:rsidRPr="00D936C2" w:rsidRDefault="006121D4" w:rsidP="009F2EED">
            <w:pPr>
              <w:pStyle w:val="Tablecopybulleted"/>
              <w:ind w:left="414" w:hanging="357"/>
              <w:rPr>
                <w:lang w:val="en-GB" w:eastAsia="en-GB"/>
              </w:rPr>
            </w:pPr>
            <w:r w:rsidRPr="00D936C2">
              <w:rPr>
                <w:lang w:val="en-GB" w:eastAsia="en-GB"/>
              </w:rPr>
              <w:t>That sharing and viewing indecent images of children (including those created by children) is a criminal offence which carries severe penalties including jail</w:t>
            </w:r>
          </w:p>
          <w:p w14:paraId="2ADBD993" w14:textId="77777777" w:rsidR="006121D4" w:rsidRPr="00D936C2" w:rsidRDefault="006121D4" w:rsidP="009F2EED">
            <w:pPr>
              <w:pStyle w:val="Tablecopybulleted"/>
              <w:ind w:left="414" w:hanging="357"/>
              <w:rPr>
                <w:lang w:val="en-GB" w:eastAsia="en-GB"/>
              </w:rPr>
            </w:pPr>
            <w:r w:rsidRPr="00D936C2">
              <w:rPr>
                <w:lang w:val="en-GB" w:eastAsia="en-GB"/>
              </w:rPr>
              <w:t>How information and data is generated, collected, shared and used online</w:t>
            </w:r>
          </w:p>
        </w:tc>
      </w:tr>
      <w:tr w:rsidR="006121D4" w:rsidRPr="00D936C2" w14:paraId="00A27F02" w14:textId="77777777" w:rsidTr="00782BA3">
        <w:tc>
          <w:tcPr>
            <w:tcW w:w="1777"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7F734BC8" w14:textId="77777777" w:rsidR="006121D4" w:rsidRPr="00D936C2" w:rsidRDefault="006121D4" w:rsidP="00782BA3">
            <w:pPr>
              <w:spacing w:after="60"/>
              <w:rPr>
                <w:color w:val="000000"/>
                <w:szCs w:val="20"/>
                <w:lang w:val="en-GB" w:eastAsia="en-GB"/>
              </w:rPr>
            </w:pPr>
            <w:r w:rsidRPr="00D936C2">
              <w:rPr>
                <w:rFonts w:eastAsia="Arial" w:cs="Arial"/>
                <w:color w:val="000000"/>
                <w:szCs w:val="20"/>
                <w:lang w:val="en-GB" w:eastAsia="en-GB"/>
              </w:rPr>
              <w:t>Being safe</w:t>
            </w:r>
          </w:p>
        </w:tc>
        <w:tc>
          <w:tcPr>
            <w:tcW w:w="12240"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hideMark/>
          </w:tcPr>
          <w:p w14:paraId="052F286D" w14:textId="77777777" w:rsidR="006121D4" w:rsidRPr="00D936C2" w:rsidRDefault="006121D4" w:rsidP="009F2EED">
            <w:pPr>
              <w:pStyle w:val="Tablecopybulleted"/>
              <w:ind w:left="414" w:hanging="357"/>
              <w:rPr>
                <w:lang w:val="en-GB" w:eastAsia="en-GB"/>
              </w:rPr>
            </w:pPr>
            <w:r w:rsidRPr="00D936C2">
              <w:rPr>
                <w:lang w:val="en-GB" w:eastAsia="en-GB"/>
              </w:rPr>
              <w:t>The concepts of, and laws relating to, sexual consent, sexual exploitation, abuse, grooming, coercion, harassment, rape, domestic abuse, forced marriage, honour-based violence and FGM, and how these can affect current and future relationships</w:t>
            </w:r>
          </w:p>
          <w:p w14:paraId="7D2E9F4E" w14:textId="77777777" w:rsidR="006121D4" w:rsidRPr="00D936C2" w:rsidRDefault="006121D4" w:rsidP="009F2EED">
            <w:pPr>
              <w:pStyle w:val="Tablecopybulleted"/>
              <w:ind w:left="414" w:hanging="357"/>
              <w:rPr>
                <w:lang w:val="en-GB" w:eastAsia="en-GB"/>
              </w:rPr>
            </w:pPr>
            <w:r w:rsidRPr="00D936C2">
              <w:rPr>
                <w:lang w:val="en-GB" w:eastAsia="en-GB"/>
              </w:rPr>
              <w:t>How people can actively communicate and recognise consent from others, including sexual consent, and how and when consent can be withdrawn (in all contexts, including online)</w:t>
            </w:r>
          </w:p>
        </w:tc>
      </w:tr>
      <w:tr w:rsidR="006121D4" w:rsidRPr="00D936C2" w14:paraId="28A027FA" w14:textId="77777777" w:rsidTr="00782BA3">
        <w:tc>
          <w:tcPr>
            <w:tcW w:w="1777"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74EF1304" w14:textId="77777777" w:rsidR="006121D4" w:rsidRPr="00D936C2" w:rsidRDefault="006121D4" w:rsidP="00A85C0C">
            <w:pPr>
              <w:spacing w:after="60"/>
              <w:jc w:val="left"/>
              <w:rPr>
                <w:color w:val="000000"/>
                <w:szCs w:val="20"/>
                <w:lang w:val="en-GB" w:eastAsia="en-GB"/>
              </w:rPr>
            </w:pPr>
            <w:r w:rsidRPr="00D936C2">
              <w:rPr>
                <w:rFonts w:eastAsia="Arial" w:cs="Arial"/>
                <w:color w:val="000000"/>
                <w:szCs w:val="20"/>
                <w:lang w:val="en-GB" w:eastAsia="en-GB"/>
              </w:rPr>
              <w:t>Intimate and sexual relationships, including sexual health</w:t>
            </w:r>
          </w:p>
        </w:tc>
        <w:tc>
          <w:tcPr>
            <w:tcW w:w="12240"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hideMark/>
          </w:tcPr>
          <w:p w14:paraId="12B96F80" w14:textId="77777777" w:rsidR="006121D4" w:rsidRPr="00D936C2" w:rsidRDefault="006121D4" w:rsidP="009F2EED">
            <w:pPr>
              <w:pStyle w:val="Tablecopybulleted"/>
              <w:ind w:left="414" w:hanging="357"/>
              <w:rPr>
                <w:lang w:val="en-GB" w:eastAsia="en-GB"/>
              </w:rPr>
            </w:pPr>
            <w:r w:rsidRPr="00D936C2">
              <w:rPr>
                <w:lang w:val="en-GB" w:eastAsia="en-GB"/>
              </w:rPr>
              <w:t>How to recognise the characteristics and positive aspects of healthy one-to-one intimate relationships, which include mutual respect, consent, loyalty, trust, shared interests and outlook, sex and friendship</w:t>
            </w:r>
          </w:p>
          <w:p w14:paraId="6EF747DB" w14:textId="77777777" w:rsidR="006121D4" w:rsidRPr="00D936C2" w:rsidRDefault="006121D4" w:rsidP="009F2EED">
            <w:pPr>
              <w:pStyle w:val="Tablecopybulleted"/>
              <w:ind w:left="414" w:hanging="357"/>
              <w:rPr>
                <w:lang w:val="en-GB" w:eastAsia="en-GB"/>
              </w:rPr>
            </w:pPr>
            <w:r w:rsidRPr="00D936C2">
              <w:rPr>
                <w:lang w:val="en-GB" w:eastAsia="en-GB"/>
              </w:rPr>
              <w:t xml:space="preserve">That all aspects of health can be affected by choices they make in sex and relationships, positively or negatively, </w:t>
            </w:r>
            <w:proofErr w:type="spellStart"/>
            <w:r w:rsidR="00A85C0C">
              <w:rPr>
                <w:lang w:val="en-GB" w:eastAsia="en-GB"/>
              </w:rPr>
              <w:t>eg</w:t>
            </w:r>
            <w:proofErr w:type="spellEnd"/>
            <w:r w:rsidRPr="00D936C2">
              <w:rPr>
                <w:lang w:val="en-GB" w:eastAsia="en-GB"/>
              </w:rPr>
              <w:t xml:space="preserve"> physical, emotional, mental, sexual and reproductive health and wellbeing</w:t>
            </w:r>
          </w:p>
          <w:p w14:paraId="1F8C8BE8" w14:textId="77777777" w:rsidR="006121D4" w:rsidRPr="00D936C2" w:rsidRDefault="006121D4" w:rsidP="009F2EED">
            <w:pPr>
              <w:pStyle w:val="Tablecopybulleted"/>
              <w:ind w:left="414" w:hanging="357"/>
              <w:rPr>
                <w:lang w:val="en-GB" w:eastAsia="en-GB"/>
              </w:rPr>
            </w:pPr>
            <w:r w:rsidRPr="00D936C2">
              <w:rPr>
                <w:lang w:val="en-GB" w:eastAsia="en-GB"/>
              </w:rPr>
              <w:t>The facts about reproductive health, including fertility and the potential impact of lifestyle on fertility for men and women</w:t>
            </w:r>
          </w:p>
          <w:p w14:paraId="6DDFF3C2" w14:textId="77777777" w:rsidR="006121D4" w:rsidRPr="00D936C2" w:rsidRDefault="006121D4" w:rsidP="009F2EED">
            <w:pPr>
              <w:pStyle w:val="Tablecopybulleted"/>
              <w:ind w:left="414" w:hanging="357"/>
              <w:rPr>
                <w:lang w:val="en-GB" w:eastAsia="en-GB"/>
              </w:rPr>
            </w:pPr>
            <w:r w:rsidRPr="00D936C2">
              <w:rPr>
                <w:lang w:val="en-GB" w:eastAsia="en-GB"/>
              </w:rPr>
              <w:t>That there are a range of strategies for identifying and managing sexual pressure, including understanding peer pressure, resisting pressure and not pressurising others</w:t>
            </w:r>
          </w:p>
          <w:p w14:paraId="43974752" w14:textId="77777777" w:rsidR="006121D4" w:rsidRPr="00D936C2" w:rsidRDefault="006121D4" w:rsidP="009F2EED">
            <w:pPr>
              <w:pStyle w:val="Tablecopybulleted"/>
              <w:ind w:left="414" w:hanging="357"/>
              <w:rPr>
                <w:lang w:val="en-GB" w:eastAsia="en-GB"/>
              </w:rPr>
            </w:pPr>
            <w:r w:rsidRPr="00D936C2">
              <w:rPr>
                <w:lang w:val="en-GB" w:eastAsia="en-GB"/>
              </w:rPr>
              <w:t>That they have a choice to delay sex or to enjoy intimacy without sex</w:t>
            </w:r>
          </w:p>
          <w:p w14:paraId="1D97F9B8" w14:textId="77777777" w:rsidR="006121D4" w:rsidRPr="00D936C2" w:rsidRDefault="006121D4" w:rsidP="009F2EED">
            <w:pPr>
              <w:pStyle w:val="Tablecopybulleted"/>
              <w:ind w:left="414" w:hanging="357"/>
              <w:rPr>
                <w:lang w:val="en-GB" w:eastAsia="en-GB"/>
              </w:rPr>
            </w:pPr>
            <w:r w:rsidRPr="00D936C2">
              <w:rPr>
                <w:lang w:val="en-GB" w:eastAsia="en-GB"/>
              </w:rPr>
              <w:lastRenderedPageBreak/>
              <w:t>The facts about the full range of contraceptive choices, efficacy and options available</w:t>
            </w:r>
          </w:p>
          <w:p w14:paraId="6A53D505" w14:textId="77777777" w:rsidR="006121D4" w:rsidRPr="00D936C2" w:rsidRDefault="006121D4" w:rsidP="009F2EED">
            <w:pPr>
              <w:pStyle w:val="Tablecopybulleted"/>
              <w:ind w:left="414" w:hanging="357"/>
              <w:rPr>
                <w:lang w:val="en-GB" w:eastAsia="en-GB"/>
              </w:rPr>
            </w:pPr>
            <w:r w:rsidRPr="00D936C2">
              <w:rPr>
                <w:lang w:val="en-GB" w:eastAsia="en-GB"/>
              </w:rPr>
              <w:t>The facts around pregnancy including miscarriage</w:t>
            </w:r>
          </w:p>
          <w:p w14:paraId="2D1FFE1B" w14:textId="77777777" w:rsidR="006121D4" w:rsidRPr="00D936C2" w:rsidRDefault="006121D4" w:rsidP="009F2EED">
            <w:pPr>
              <w:pStyle w:val="Tablecopybulleted"/>
              <w:ind w:left="414" w:hanging="357"/>
              <w:rPr>
                <w:lang w:val="en-GB" w:eastAsia="en-GB"/>
              </w:rPr>
            </w:pPr>
            <w:r w:rsidRPr="00D936C2">
              <w:rPr>
                <w:lang w:val="en-GB" w:eastAsia="en-GB"/>
              </w:rPr>
              <w:t>That there are choices in relation to pregnancy (with medically and legally accurate, impartial information on all options, including keeping the baby, adoption, abortion and where to get further help)</w:t>
            </w:r>
          </w:p>
          <w:p w14:paraId="3F640AC1" w14:textId="77777777" w:rsidR="006121D4" w:rsidRPr="00D936C2" w:rsidRDefault="006121D4" w:rsidP="009F2EED">
            <w:pPr>
              <w:pStyle w:val="Tablecopybulleted"/>
              <w:ind w:left="414" w:hanging="357"/>
              <w:rPr>
                <w:lang w:val="en-GB" w:eastAsia="en-GB"/>
              </w:rPr>
            </w:pPr>
            <w:r w:rsidRPr="00D936C2">
              <w:rPr>
                <w:lang w:val="en-GB" w:eastAsia="en-GB"/>
              </w:rPr>
              <w:t>How the different sexually transmitted infections (STIs), including HIV/AIDs, are transmitted, how risk can be reduced through safer sex (including through condom use) and the importance of and facts about testing</w:t>
            </w:r>
          </w:p>
          <w:p w14:paraId="7BFD69BF" w14:textId="77777777" w:rsidR="006121D4" w:rsidRPr="00D936C2" w:rsidRDefault="006121D4" w:rsidP="009F2EED">
            <w:pPr>
              <w:pStyle w:val="Tablecopybulleted"/>
              <w:ind w:left="414" w:hanging="357"/>
              <w:rPr>
                <w:lang w:val="en-GB" w:eastAsia="en-GB"/>
              </w:rPr>
            </w:pPr>
            <w:r w:rsidRPr="00D936C2">
              <w:rPr>
                <w:lang w:val="en-GB" w:eastAsia="en-GB"/>
              </w:rPr>
              <w:t>About the prevalence of some STIs, the impact they can have on those who contract them and key facts about treatment</w:t>
            </w:r>
          </w:p>
          <w:p w14:paraId="43CECA35" w14:textId="77777777" w:rsidR="006121D4" w:rsidRPr="00D936C2" w:rsidRDefault="006121D4" w:rsidP="009F2EED">
            <w:pPr>
              <w:pStyle w:val="Tablecopybulleted"/>
              <w:ind w:left="414" w:hanging="357"/>
              <w:rPr>
                <w:lang w:val="en-GB" w:eastAsia="en-GB"/>
              </w:rPr>
            </w:pPr>
            <w:r w:rsidRPr="00D936C2">
              <w:rPr>
                <w:lang w:val="en-GB" w:eastAsia="en-GB"/>
              </w:rPr>
              <w:t>How the use of alcohol and drugs can lead to risky sexual behaviour</w:t>
            </w:r>
          </w:p>
          <w:p w14:paraId="6F303CFA" w14:textId="77777777" w:rsidR="006121D4" w:rsidRPr="00D936C2" w:rsidRDefault="006121D4" w:rsidP="009F2EED">
            <w:pPr>
              <w:pStyle w:val="Tablecopybulleted"/>
              <w:ind w:left="414" w:hanging="357"/>
              <w:rPr>
                <w:lang w:val="en-GB" w:eastAsia="en-GB"/>
              </w:rPr>
            </w:pPr>
            <w:r w:rsidRPr="00D936C2">
              <w:rPr>
                <w:lang w:val="en-GB" w:eastAsia="en-GB"/>
              </w:rPr>
              <w:t>How to get further advice, including how and where to access confidential sexual and reproductive health advice and treatment</w:t>
            </w:r>
          </w:p>
        </w:tc>
      </w:tr>
    </w:tbl>
    <w:p w14:paraId="232A5DB1" w14:textId="77777777" w:rsidR="006121D4" w:rsidRPr="00D936C2" w:rsidRDefault="006121D4" w:rsidP="006121D4">
      <w:pPr>
        <w:rPr>
          <w:lang w:val="en-GB" w:eastAsia="en-GB"/>
        </w:rPr>
        <w:sectPr w:rsidR="006121D4" w:rsidRPr="00D936C2" w:rsidSect="00DC4737">
          <w:footerReference w:type="default" r:id="rId25"/>
          <w:pgSz w:w="16840" w:h="11900" w:orient="landscape"/>
          <w:pgMar w:top="1418" w:right="1418" w:bottom="1418" w:left="1134" w:header="227" w:footer="367" w:gutter="0"/>
          <w:cols w:space="720"/>
          <w:titlePg/>
          <w:docGrid w:linePitch="299"/>
        </w:sectPr>
      </w:pPr>
    </w:p>
    <w:p w14:paraId="2B5907CC" w14:textId="77777777" w:rsidR="006121D4" w:rsidRPr="00E37953" w:rsidRDefault="006121D4" w:rsidP="009F2EED">
      <w:pPr>
        <w:pStyle w:val="Heading2"/>
        <w:rPr>
          <w:color w:val="7F7F7F"/>
          <w:lang w:val="en-GB" w:eastAsia="en-GB"/>
        </w:rPr>
      </w:pPr>
      <w:bookmarkStart w:id="70" w:name="_Toc9947228"/>
      <w:bookmarkStart w:id="71" w:name="_Toc10559362"/>
      <w:bookmarkStart w:id="72" w:name="_Toc118974953"/>
      <w:r w:rsidRPr="00E37953">
        <w:rPr>
          <w:rFonts w:eastAsia="Arial"/>
          <w:color w:val="7F7F7F"/>
          <w:lang w:val="en-GB" w:eastAsia="en-GB"/>
        </w:rPr>
        <w:lastRenderedPageBreak/>
        <w:t>Appendix 3: Parent form: withdrawal from sex education within RSE</w:t>
      </w:r>
      <w:bookmarkEnd w:id="70"/>
      <w:bookmarkEnd w:id="71"/>
      <w:bookmarkEnd w:id="72"/>
      <w:r w:rsidRPr="00E37953">
        <w:rPr>
          <w:rFonts w:eastAsia="Arial"/>
          <w:color w:val="7F7F7F"/>
          <w:lang w:val="en-GB" w:eastAsia="en-GB"/>
        </w:rPr>
        <w:t xml:space="preserve"> </w:t>
      </w:r>
    </w:p>
    <w:tbl>
      <w:tblPr>
        <w:tblW w:w="0" w:type="auto"/>
        <w:tblInd w:w="116" w:type="dxa"/>
        <w:tblCellMar>
          <w:left w:w="0" w:type="dxa"/>
          <w:right w:w="0" w:type="dxa"/>
        </w:tblCellMar>
        <w:tblLook w:val="04A0" w:firstRow="1" w:lastRow="0" w:firstColumn="1" w:lastColumn="0" w:noHBand="0" w:noVBand="1"/>
      </w:tblPr>
      <w:tblGrid>
        <w:gridCol w:w="1808"/>
        <w:gridCol w:w="3291"/>
        <w:gridCol w:w="1130"/>
        <w:gridCol w:w="2703"/>
      </w:tblGrid>
      <w:tr w:rsidR="006121D4" w:rsidRPr="00D936C2" w14:paraId="67AB5CCB" w14:textId="77777777" w:rsidTr="00600A81">
        <w:trPr>
          <w:tblHeader/>
        </w:trPr>
        <w:tc>
          <w:tcPr>
            <w:tcW w:w="9164" w:type="dxa"/>
            <w:gridSpan w:val="4"/>
            <w:tcBorders>
              <w:top w:val="single" w:sz="6" w:space="0" w:color="12263F"/>
              <w:left w:val="single" w:sz="6" w:space="0" w:color="12263F"/>
              <w:bottom w:val="single" w:sz="6" w:space="0" w:color="12263F"/>
              <w:right w:val="single" w:sz="6" w:space="0" w:color="12263F"/>
            </w:tcBorders>
            <w:shd w:val="clear" w:color="auto" w:fill="009AA6"/>
            <w:tcMar>
              <w:top w:w="114" w:type="dxa"/>
              <w:left w:w="108" w:type="dxa"/>
              <w:bottom w:w="114" w:type="dxa"/>
              <w:right w:w="108" w:type="dxa"/>
            </w:tcMar>
            <w:hideMark/>
          </w:tcPr>
          <w:p w14:paraId="118CF54E" w14:textId="77777777" w:rsidR="006121D4" w:rsidRPr="00D936C2" w:rsidRDefault="006121D4" w:rsidP="00782BA3">
            <w:pPr>
              <w:rPr>
                <w:color w:val="000000"/>
                <w:szCs w:val="20"/>
                <w:lang w:val="en-GB" w:eastAsia="en-GB"/>
              </w:rPr>
            </w:pPr>
            <w:r w:rsidRPr="00D936C2">
              <w:rPr>
                <w:rFonts w:eastAsia="Arial" w:cs="Arial"/>
                <w:caps/>
                <w:color w:val="FFFFFF"/>
                <w:szCs w:val="20"/>
                <w:lang w:val="en-GB" w:eastAsia="en-GB"/>
              </w:rPr>
              <w:t>To be completed by parents</w:t>
            </w:r>
          </w:p>
        </w:tc>
      </w:tr>
      <w:tr w:rsidR="006121D4" w:rsidRPr="00D936C2" w14:paraId="47B5F273" w14:textId="77777777" w:rsidTr="00600A81">
        <w:tc>
          <w:tcPr>
            <w:tcW w:w="1835"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3413BF13" w14:textId="77777777" w:rsidR="006121D4" w:rsidRPr="00600A81" w:rsidRDefault="006121D4" w:rsidP="00782BA3">
            <w:pPr>
              <w:spacing w:after="60"/>
              <w:rPr>
                <w:color w:val="000000"/>
                <w:szCs w:val="20"/>
                <w:lang w:val="en-GB" w:eastAsia="en-GB"/>
              </w:rPr>
            </w:pPr>
            <w:r w:rsidRPr="00D936C2">
              <w:rPr>
                <w:rFonts w:eastAsia="Arial" w:cs="Arial"/>
                <w:color w:val="000000"/>
                <w:szCs w:val="20"/>
                <w:lang w:val="en-GB" w:eastAsia="en-GB"/>
              </w:rPr>
              <w:t>Name of child</w:t>
            </w:r>
            <w:r w:rsidR="00600A81">
              <w:rPr>
                <w:rFonts w:eastAsia="Arial" w:cs="Arial"/>
                <w:color w:val="000000"/>
                <w:szCs w:val="20"/>
                <w:lang w:val="en-GB" w:eastAsia="en-GB"/>
              </w:rPr>
              <w:t>:</w:t>
            </w:r>
          </w:p>
        </w:tc>
        <w:tc>
          <w:tcPr>
            <w:tcW w:w="3402"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749601E2" w14:textId="77777777" w:rsidR="006121D4" w:rsidRPr="00D936C2" w:rsidRDefault="006121D4" w:rsidP="00782BA3">
            <w:pPr>
              <w:ind w:right="284"/>
              <w:rPr>
                <w:rFonts w:eastAsia="Arial" w:cs="Arial"/>
                <w:color w:val="000000"/>
                <w:szCs w:val="20"/>
                <w:lang w:val="en-GB" w:eastAsia="en-GB"/>
              </w:rPr>
            </w:pPr>
          </w:p>
        </w:tc>
        <w:tc>
          <w:tcPr>
            <w:tcW w:w="1134"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hideMark/>
          </w:tcPr>
          <w:p w14:paraId="39D32DF8" w14:textId="77777777" w:rsidR="006121D4" w:rsidRPr="00600A81" w:rsidRDefault="006121D4" w:rsidP="00782BA3">
            <w:pPr>
              <w:ind w:right="284"/>
              <w:rPr>
                <w:color w:val="000000"/>
                <w:szCs w:val="20"/>
                <w:lang w:val="en-GB" w:eastAsia="en-GB"/>
              </w:rPr>
            </w:pPr>
            <w:r w:rsidRPr="00D936C2">
              <w:rPr>
                <w:rFonts w:eastAsia="Arial" w:cs="Arial"/>
                <w:color w:val="000000"/>
                <w:szCs w:val="20"/>
                <w:lang w:val="en-GB" w:eastAsia="en-GB"/>
              </w:rPr>
              <w:t>Class</w:t>
            </w:r>
            <w:r w:rsidR="00600A81">
              <w:rPr>
                <w:rFonts w:eastAsia="Arial" w:cs="Arial"/>
                <w:color w:val="000000"/>
                <w:szCs w:val="20"/>
                <w:lang w:val="en-GB" w:eastAsia="en-GB"/>
              </w:rPr>
              <w:t>:</w:t>
            </w:r>
          </w:p>
        </w:tc>
        <w:tc>
          <w:tcPr>
            <w:tcW w:w="2793"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tcPr>
          <w:p w14:paraId="7597481A" w14:textId="77777777" w:rsidR="006121D4" w:rsidRPr="00D936C2" w:rsidRDefault="006121D4" w:rsidP="00782BA3">
            <w:pPr>
              <w:ind w:right="284"/>
              <w:rPr>
                <w:rFonts w:eastAsia="Arial" w:cs="Arial"/>
                <w:color w:val="000000"/>
                <w:szCs w:val="20"/>
                <w:lang w:val="en-GB" w:eastAsia="en-GB"/>
              </w:rPr>
            </w:pPr>
          </w:p>
        </w:tc>
      </w:tr>
      <w:tr w:rsidR="006121D4" w:rsidRPr="00D936C2" w14:paraId="36BFA0A6" w14:textId="77777777" w:rsidTr="00600A81">
        <w:tc>
          <w:tcPr>
            <w:tcW w:w="1835"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2A22F9EC" w14:textId="77777777" w:rsidR="006121D4" w:rsidRPr="00600A81" w:rsidRDefault="006121D4" w:rsidP="00600A81">
            <w:pPr>
              <w:spacing w:after="60"/>
              <w:jc w:val="left"/>
              <w:rPr>
                <w:color w:val="000000"/>
                <w:szCs w:val="20"/>
                <w:lang w:val="en-GB" w:eastAsia="en-GB"/>
              </w:rPr>
            </w:pPr>
            <w:r w:rsidRPr="00D936C2">
              <w:rPr>
                <w:rFonts w:eastAsia="Arial" w:cs="Arial"/>
                <w:color w:val="000000"/>
                <w:szCs w:val="20"/>
                <w:lang w:val="en-GB" w:eastAsia="en-GB"/>
              </w:rPr>
              <w:t>Name of parent</w:t>
            </w:r>
            <w:r w:rsidR="00600A81">
              <w:rPr>
                <w:rFonts w:eastAsia="Arial" w:cs="Arial"/>
                <w:color w:val="000000"/>
                <w:szCs w:val="20"/>
                <w:lang w:val="en-GB" w:eastAsia="en-GB"/>
              </w:rPr>
              <w:t>:</w:t>
            </w:r>
          </w:p>
        </w:tc>
        <w:tc>
          <w:tcPr>
            <w:tcW w:w="3402"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1ADAABE7" w14:textId="77777777" w:rsidR="006121D4" w:rsidRPr="00D936C2" w:rsidRDefault="006121D4" w:rsidP="00782BA3">
            <w:pPr>
              <w:ind w:right="284"/>
              <w:rPr>
                <w:rFonts w:eastAsia="Arial" w:cs="Arial"/>
                <w:color w:val="000000"/>
                <w:szCs w:val="20"/>
                <w:lang w:val="en-GB" w:eastAsia="en-GB"/>
              </w:rPr>
            </w:pPr>
          </w:p>
        </w:tc>
        <w:tc>
          <w:tcPr>
            <w:tcW w:w="1134"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hideMark/>
          </w:tcPr>
          <w:p w14:paraId="5201763D" w14:textId="77777777" w:rsidR="006121D4" w:rsidRPr="00600A81" w:rsidRDefault="006121D4" w:rsidP="00782BA3">
            <w:pPr>
              <w:ind w:right="284"/>
              <w:rPr>
                <w:color w:val="000000"/>
                <w:szCs w:val="20"/>
                <w:lang w:val="en-GB" w:eastAsia="en-GB"/>
              </w:rPr>
            </w:pPr>
            <w:r w:rsidRPr="00D936C2">
              <w:rPr>
                <w:rFonts w:eastAsia="Arial" w:cs="Arial"/>
                <w:color w:val="000000"/>
                <w:szCs w:val="20"/>
                <w:lang w:val="en-GB" w:eastAsia="en-GB"/>
              </w:rPr>
              <w:t>Date</w:t>
            </w:r>
            <w:r w:rsidR="00600A81">
              <w:rPr>
                <w:rFonts w:eastAsia="Arial" w:cs="Arial"/>
                <w:color w:val="000000"/>
                <w:szCs w:val="20"/>
                <w:lang w:val="en-GB" w:eastAsia="en-GB"/>
              </w:rPr>
              <w:t>:</w:t>
            </w:r>
          </w:p>
        </w:tc>
        <w:tc>
          <w:tcPr>
            <w:tcW w:w="2793" w:type="dxa"/>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tcPr>
          <w:p w14:paraId="1D21DA47" w14:textId="77777777" w:rsidR="006121D4" w:rsidRPr="00D936C2" w:rsidRDefault="006121D4" w:rsidP="00782BA3">
            <w:pPr>
              <w:ind w:right="284"/>
              <w:rPr>
                <w:rFonts w:eastAsia="Arial" w:cs="Arial"/>
                <w:color w:val="000000"/>
                <w:szCs w:val="20"/>
                <w:lang w:val="en-GB" w:eastAsia="en-GB"/>
              </w:rPr>
            </w:pPr>
          </w:p>
        </w:tc>
      </w:tr>
      <w:tr w:rsidR="006121D4" w:rsidRPr="00D936C2" w14:paraId="63DB52EF" w14:textId="77777777" w:rsidTr="00600A81">
        <w:tc>
          <w:tcPr>
            <w:tcW w:w="9164" w:type="dxa"/>
            <w:gridSpan w:val="4"/>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7082C563" w14:textId="77777777" w:rsidR="006121D4" w:rsidRPr="00D936C2" w:rsidRDefault="006121D4" w:rsidP="00782BA3">
            <w:pPr>
              <w:spacing w:after="60"/>
              <w:rPr>
                <w:color w:val="000000"/>
                <w:szCs w:val="20"/>
                <w:lang w:val="en-GB" w:eastAsia="en-GB"/>
              </w:rPr>
            </w:pPr>
            <w:r w:rsidRPr="00D936C2">
              <w:rPr>
                <w:rFonts w:eastAsia="Arial" w:cs="Arial"/>
                <w:color w:val="000000"/>
                <w:szCs w:val="20"/>
                <w:lang w:val="en-GB" w:eastAsia="en-GB"/>
              </w:rPr>
              <w:t>Reason for withdrawing from sex education within relationships and sex education</w:t>
            </w:r>
          </w:p>
        </w:tc>
      </w:tr>
      <w:tr w:rsidR="006121D4" w:rsidRPr="00D936C2" w14:paraId="656B30CF" w14:textId="77777777" w:rsidTr="00600A81">
        <w:tc>
          <w:tcPr>
            <w:tcW w:w="9164" w:type="dxa"/>
            <w:gridSpan w:val="4"/>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70099149" w14:textId="77777777" w:rsidR="006121D4" w:rsidRPr="00D936C2" w:rsidRDefault="006121D4" w:rsidP="00782BA3">
            <w:pPr>
              <w:spacing w:after="60"/>
              <w:rPr>
                <w:rFonts w:eastAsia="Arial" w:cs="Arial"/>
                <w:color w:val="000000"/>
                <w:szCs w:val="20"/>
                <w:lang w:val="en-GB" w:eastAsia="en-GB"/>
              </w:rPr>
            </w:pPr>
          </w:p>
          <w:p w14:paraId="3A177E07" w14:textId="77777777" w:rsidR="006121D4" w:rsidRPr="00D936C2" w:rsidRDefault="006121D4" w:rsidP="00782BA3">
            <w:pPr>
              <w:spacing w:after="60"/>
              <w:rPr>
                <w:rFonts w:eastAsia="Arial" w:cs="Arial"/>
                <w:color w:val="000000"/>
                <w:szCs w:val="20"/>
                <w:lang w:val="en-GB" w:eastAsia="en-GB"/>
              </w:rPr>
            </w:pPr>
          </w:p>
          <w:p w14:paraId="324AAA96" w14:textId="77777777" w:rsidR="006121D4" w:rsidRPr="00D936C2" w:rsidRDefault="006121D4" w:rsidP="00782BA3">
            <w:pPr>
              <w:spacing w:after="60"/>
              <w:rPr>
                <w:rFonts w:eastAsia="Arial" w:cs="Arial"/>
                <w:color w:val="000000"/>
                <w:szCs w:val="20"/>
                <w:lang w:val="en-GB" w:eastAsia="en-GB"/>
              </w:rPr>
            </w:pPr>
          </w:p>
          <w:p w14:paraId="757F0060" w14:textId="77777777" w:rsidR="006121D4" w:rsidRPr="00D936C2" w:rsidRDefault="006121D4" w:rsidP="00782BA3">
            <w:pPr>
              <w:spacing w:after="60"/>
              <w:rPr>
                <w:rFonts w:eastAsia="Arial" w:cs="Arial"/>
                <w:color w:val="000000"/>
                <w:szCs w:val="20"/>
                <w:lang w:val="en-GB" w:eastAsia="en-GB"/>
              </w:rPr>
            </w:pPr>
          </w:p>
          <w:p w14:paraId="243E5272" w14:textId="77777777" w:rsidR="006121D4" w:rsidRPr="00D936C2" w:rsidRDefault="006121D4" w:rsidP="00782BA3">
            <w:pPr>
              <w:spacing w:after="60"/>
              <w:rPr>
                <w:rFonts w:eastAsia="Arial" w:cs="Arial"/>
                <w:color w:val="000000"/>
                <w:szCs w:val="20"/>
                <w:lang w:val="en-GB" w:eastAsia="en-GB"/>
              </w:rPr>
            </w:pPr>
          </w:p>
          <w:p w14:paraId="05EDA4BA" w14:textId="77777777" w:rsidR="006121D4" w:rsidRPr="00D936C2" w:rsidRDefault="006121D4" w:rsidP="00782BA3">
            <w:pPr>
              <w:spacing w:after="60"/>
              <w:rPr>
                <w:rFonts w:eastAsia="Arial" w:cs="Arial"/>
                <w:color w:val="000000"/>
                <w:szCs w:val="20"/>
                <w:lang w:val="en-GB" w:eastAsia="en-GB"/>
              </w:rPr>
            </w:pPr>
          </w:p>
          <w:p w14:paraId="08D527B9" w14:textId="77777777" w:rsidR="006121D4" w:rsidRPr="00D936C2" w:rsidRDefault="006121D4" w:rsidP="00782BA3">
            <w:pPr>
              <w:spacing w:after="60"/>
              <w:rPr>
                <w:rFonts w:eastAsia="Arial" w:cs="Arial"/>
                <w:color w:val="000000"/>
                <w:szCs w:val="20"/>
                <w:lang w:val="en-GB" w:eastAsia="en-GB"/>
              </w:rPr>
            </w:pPr>
          </w:p>
          <w:p w14:paraId="7461A7DD" w14:textId="77777777" w:rsidR="006121D4" w:rsidRPr="00D936C2" w:rsidRDefault="006121D4" w:rsidP="00782BA3">
            <w:pPr>
              <w:spacing w:after="60"/>
              <w:rPr>
                <w:rFonts w:eastAsia="Arial" w:cs="Arial"/>
                <w:color w:val="000000"/>
                <w:szCs w:val="20"/>
                <w:lang w:val="en-GB" w:eastAsia="en-GB"/>
              </w:rPr>
            </w:pPr>
          </w:p>
          <w:p w14:paraId="6171CA4F" w14:textId="77777777" w:rsidR="006121D4" w:rsidRPr="00D936C2" w:rsidRDefault="006121D4" w:rsidP="00782BA3">
            <w:pPr>
              <w:spacing w:after="60"/>
              <w:rPr>
                <w:rFonts w:eastAsia="Arial" w:cs="Arial"/>
                <w:color w:val="000000"/>
                <w:szCs w:val="20"/>
                <w:lang w:val="en-GB" w:eastAsia="en-GB"/>
              </w:rPr>
            </w:pPr>
          </w:p>
        </w:tc>
      </w:tr>
      <w:tr w:rsidR="006121D4" w:rsidRPr="00D936C2" w14:paraId="11AB190E" w14:textId="77777777" w:rsidTr="00600A81">
        <w:tc>
          <w:tcPr>
            <w:tcW w:w="9164" w:type="dxa"/>
            <w:gridSpan w:val="4"/>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5C3C558E" w14:textId="77777777" w:rsidR="006121D4" w:rsidRPr="00D936C2" w:rsidRDefault="006121D4" w:rsidP="00782BA3">
            <w:pPr>
              <w:spacing w:after="60"/>
              <w:rPr>
                <w:color w:val="000000"/>
                <w:szCs w:val="20"/>
                <w:lang w:val="en-GB" w:eastAsia="en-GB"/>
              </w:rPr>
            </w:pPr>
            <w:r w:rsidRPr="00D936C2">
              <w:rPr>
                <w:rFonts w:eastAsia="Arial" w:cs="Arial"/>
                <w:color w:val="000000"/>
                <w:szCs w:val="20"/>
                <w:lang w:val="en-GB" w:eastAsia="en-GB"/>
              </w:rPr>
              <w:t>Any other information you would like the school to consider</w:t>
            </w:r>
          </w:p>
        </w:tc>
      </w:tr>
      <w:tr w:rsidR="006121D4" w:rsidRPr="00D936C2" w14:paraId="7877776B" w14:textId="77777777" w:rsidTr="00600A81">
        <w:tc>
          <w:tcPr>
            <w:tcW w:w="9164" w:type="dxa"/>
            <w:gridSpan w:val="4"/>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6BECFA36" w14:textId="77777777" w:rsidR="006121D4" w:rsidRPr="00D936C2" w:rsidRDefault="006121D4" w:rsidP="00782BA3">
            <w:pPr>
              <w:spacing w:after="60"/>
              <w:rPr>
                <w:rFonts w:eastAsia="Arial" w:cs="Arial"/>
                <w:color w:val="000000"/>
                <w:szCs w:val="20"/>
                <w:lang w:val="en-GB" w:eastAsia="en-GB"/>
              </w:rPr>
            </w:pPr>
          </w:p>
          <w:p w14:paraId="7D47D86F" w14:textId="77777777" w:rsidR="006121D4" w:rsidRPr="00D936C2" w:rsidRDefault="006121D4" w:rsidP="00782BA3">
            <w:pPr>
              <w:spacing w:after="60"/>
              <w:rPr>
                <w:rFonts w:eastAsia="Arial" w:cs="Arial"/>
                <w:color w:val="000000"/>
                <w:szCs w:val="20"/>
                <w:lang w:val="en-GB" w:eastAsia="en-GB"/>
              </w:rPr>
            </w:pPr>
          </w:p>
          <w:p w14:paraId="48470D0A" w14:textId="77777777" w:rsidR="006121D4" w:rsidRPr="00D936C2" w:rsidRDefault="006121D4" w:rsidP="00782BA3">
            <w:pPr>
              <w:spacing w:after="60"/>
              <w:rPr>
                <w:rFonts w:eastAsia="Arial" w:cs="Arial"/>
                <w:color w:val="000000"/>
                <w:szCs w:val="20"/>
                <w:lang w:val="en-GB" w:eastAsia="en-GB"/>
              </w:rPr>
            </w:pPr>
          </w:p>
          <w:p w14:paraId="68CC1611" w14:textId="77777777" w:rsidR="006121D4" w:rsidRPr="00D936C2" w:rsidRDefault="006121D4" w:rsidP="00782BA3">
            <w:pPr>
              <w:spacing w:after="60"/>
              <w:rPr>
                <w:rFonts w:eastAsia="Arial" w:cs="Arial"/>
                <w:color w:val="000000"/>
                <w:szCs w:val="20"/>
                <w:lang w:val="en-GB" w:eastAsia="en-GB"/>
              </w:rPr>
            </w:pPr>
          </w:p>
        </w:tc>
      </w:tr>
      <w:tr w:rsidR="006121D4" w:rsidRPr="00D936C2" w14:paraId="6C295410" w14:textId="77777777" w:rsidTr="00600A81">
        <w:tc>
          <w:tcPr>
            <w:tcW w:w="1835"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1A2D3DA2" w14:textId="77777777" w:rsidR="006121D4" w:rsidRPr="00D936C2" w:rsidRDefault="006121D4" w:rsidP="00782BA3">
            <w:pPr>
              <w:spacing w:after="60"/>
              <w:rPr>
                <w:color w:val="000000"/>
                <w:szCs w:val="20"/>
                <w:lang w:val="en-GB" w:eastAsia="en-GB"/>
              </w:rPr>
            </w:pPr>
            <w:r w:rsidRPr="00D936C2">
              <w:rPr>
                <w:rFonts w:eastAsia="Arial" w:cs="Arial"/>
                <w:color w:val="000000"/>
                <w:szCs w:val="20"/>
                <w:lang w:val="en-GB" w:eastAsia="en-GB"/>
              </w:rPr>
              <w:t>Parent signature</w:t>
            </w:r>
          </w:p>
        </w:tc>
        <w:tc>
          <w:tcPr>
            <w:tcW w:w="7329" w:type="dxa"/>
            <w:gridSpan w:val="3"/>
            <w:tcBorders>
              <w:top w:val="single" w:sz="6" w:space="0" w:color="B9B9B9"/>
              <w:left w:val="single" w:sz="6" w:space="0" w:color="B9B9B9"/>
              <w:bottom w:val="single" w:sz="6" w:space="0" w:color="B9B9B9"/>
              <w:right w:val="single" w:sz="6" w:space="0" w:color="B9B9B9"/>
            </w:tcBorders>
            <w:tcMar>
              <w:top w:w="8" w:type="dxa"/>
              <w:left w:w="108" w:type="dxa"/>
              <w:bottom w:w="8" w:type="dxa"/>
              <w:right w:w="108" w:type="dxa"/>
            </w:tcMar>
          </w:tcPr>
          <w:p w14:paraId="54A229C5" w14:textId="77777777" w:rsidR="006121D4" w:rsidRPr="00D936C2" w:rsidRDefault="006121D4" w:rsidP="00782BA3">
            <w:pPr>
              <w:spacing w:after="60"/>
              <w:rPr>
                <w:rFonts w:eastAsia="Arial" w:cs="Arial"/>
                <w:color w:val="000000"/>
                <w:szCs w:val="20"/>
                <w:lang w:val="en-GB" w:eastAsia="en-GB"/>
              </w:rPr>
            </w:pPr>
          </w:p>
        </w:tc>
      </w:tr>
    </w:tbl>
    <w:p w14:paraId="088AE06D" w14:textId="77777777" w:rsidR="006121D4" w:rsidRPr="00D936C2" w:rsidRDefault="006121D4" w:rsidP="006121D4">
      <w:pPr>
        <w:rPr>
          <w:rFonts w:eastAsia="Arial" w:cs="Arial"/>
          <w:szCs w:val="20"/>
          <w:lang w:val="en-GB" w:eastAsia="en-GB"/>
        </w:rPr>
      </w:pPr>
    </w:p>
    <w:tbl>
      <w:tblPr>
        <w:tblW w:w="0" w:type="auto"/>
        <w:tblInd w:w="116" w:type="dxa"/>
        <w:tblCellMar>
          <w:left w:w="0" w:type="dxa"/>
          <w:right w:w="0" w:type="dxa"/>
        </w:tblCellMar>
        <w:tblLook w:val="04A0" w:firstRow="1" w:lastRow="0" w:firstColumn="1" w:lastColumn="0" w:noHBand="0" w:noVBand="1"/>
      </w:tblPr>
      <w:tblGrid>
        <w:gridCol w:w="1638"/>
        <w:gridCol w:w="7294"/>
      </w:tblGrid>
      <w:tr w:rsidR="006121D4" w:rsidRPr="00D936C2" w14:paraId="23752BE2" w14:textId="77777777" w:rsidTr="003052D6">
        <w:trPr>
          <w:tblHeader/>
        </w:trPr>
        <w:tc>
          <w:tcPr>
            <w:tcW w:w="9720" w:type="dxa"/>
            <w:gridSpan w:val="2"/>
            <w:tcBorders>
              <w:top w:val="single" w:sz="6" w:space="0" w:color="12263F"/>
              <w:left w:val="single" w:sz="6" w:space="0" w:color="12263F"/>
              <w:bottom w:val="single" w:sz="6" w:space="0" w:color="12263F"/>
              <w:right w:val="single" w:sz="6" w:space="0" w:color="12263F"/>
            </w:tcBorders>
            <w:shd w:val="clear" w:color="auto" w:fill="009AA6"/>
            <w:tcMar>
              <w:top w:w="114" w:type="dxa"/>
              <w:left w:w="108" w:type="dxa"/>
              <w:bottom w:w="114" w:type="dxa"/>
              <w:right w:w="108" w:type="dxa"/>
            </w:tcMar>
            <w:hideMark/>
          </w:tcPr>
          <w:p w14:paraId="52D07DC1" w14:textId="77777777" w:rsidR="006121D4" w:rsidRPr="00D936C2" w:rsidRDefault="006121D4" w:rsidP="00782BA3">
            <w:pPr>
              <w:rPr>
                <w:color w:val="000000"/>
                <w:szCs w:val="20"/>
                <w:lang w:val="en-GB" w:eastAsia="en-GB"/>
              </w:rPr>
            </w:pPr>
            <w:r w:rsidRPr="00D936C2">
              <w:rPr>
                <w:rFonts w:eastAsia="Arial" w:cs="Arial"/>
                <w:caps/>
                <w:color w:val="FFFFFF"/>
                <w:szCs w:val="20"/>
                <w:lang w:val="en-GB" w:eastAsia="en-GB"/>
              </w:rPr>
              <w:t>To be completed by the school</w:t>
            </w:r>
          </w:p>
        </w:tc>
      </w:tr>
      <w:tr w:rsidR="006121D4" w:rsidRPr="00D936C2" w14:paraId="61A151C5" w14:textId="77777777" w:rsidTr="00782BA3">
        <w:tc>
          <w:tcPr>
            <w:tcW w:w="1701"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61213D9D" w14:textId="77777777" w:rsidR="006121D4" w:rsidRPr="00D936C2" w:rsidRDefault="006121D4" w:rsidP="00782BA3">
            <w:pPr>
              <w:spacing w:after="60"/>
              <w:rPr>
                <w:color w:val="000000"/>
                <w:szCs w:val="20"/>
                <w:lang w:val="en-GB" w:eastAsia="en-GB"/>
              </w:rPr>
            </w:pPr>
            <w:r w:rsidRPr="00D936C2">
              <w:rPr>
                <w:rFonts w:eastAsia="Arial" w:cs="Arial"/>
                <w:color w:val="000000"/>
                <w:szCs w:val="20"/>
                <w:lang w:val="en-GB" w:eastAsia="en-GB"/>
              </w:rPr>
              <w:t>Agreed actions from discussion with parents</w:t>
            </w:r>
          </w:p>
        </w:tc>
        <w:tc>
          <w:tcPr>
            <w:tcW w:w="8019"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hideMark/>
          </w:tcPr>
          <w:p w14:paraId="534598EF" w14:textId="77777777" w:rsidR="006121D4" w:rsidRPr="00D936C2" w:rsidRDefault="006121D4" w:rsidP="00782BA3">
            <w:pPr>
              <w:spacing w:after="60"/>
              <w:rPr>
                <w:color w:val="000000"/>
                <w:szCs w:val="20"/>
                <w:lang w:val="en-GB" w:eastAsia="en-GB"/>
              </w:rPr>
            </w:pPr>
            <w:r w:rsidRPr="00D936C2">
              <w:rPr>
                <w:rFonts w:eastAsia="Arial" w:cs="Arial"/>
                <w:color w:val="000000"/>
                <w:szCs w:val="20"/>
                <w:shd w:val="clear" w:color="auto" w:fill="FFFF00"/>
                <w:lang w:val="en-GB" w:eastAsia="en-GB"/>
              </w:rPr>
              <w:t>Include notes from discussions with parents and agreed actions taken.</w:t>
            </w:r>
          </w:p>
          <w:p w14:paraId="3008EE0E" w14:textId="77777777" w:rsidR="006121D4" w:rsidRPr="0067169D" w:rsidRDefault="006121D4" w:rsidP="0067169D">
            <w:pPr>
              <w:spacing w:after="60"/>
              <w:rPr>
                <w:color w:val="000000"/>
                <w:szCs w:val="20"/>
                <w:lang w:val="en-GB" w:eastAsia="en-GB"/>
              </w:rPr>
            </w:pPr>
            <w:proofErr w:type="spellStart"/>
            <w:r w:rsidRPr="00D936C2">
              <w:rPr>
                <w:rFonts w:eastAsia="Arial" w:cs="Arial"/>
                <w:color w:val="000000"/>
                <w:szCs w:val="20"/>
                <w:shd w:val="clear" w:color="auto" w:fill="FFFF00"/>
                <w:lang w:val="en-GB" w:eastAsia="en-GB"/>
              </w:rPr>
              <w:t>Eg</w:t>
            </w:r>
            <w:proofErr w:type="spellEnd"/>
            <w:r w:rsidRPr="00D936C2">
              <w:rPr>
                <w:rFonts w:eastAsia="Arial" w:cs="Arial"/>
                <w:color w:val="000000"/>
                <w:szCs w:val="20"/>
                <w:shd w:val="clear" w:color="auto" w:fill="FFFF00"/>
                <w:lang w:val="en-GB" w:eastAsia="en-GB"/>
              </w:rPr>
              <w:t xml:space="preserve">: Joe Bloggs will be taking part in all </w:t>
            </w:r>
            <w:proofErr w:type="gramStart"/>
            <w:r w:rsidRPr="00D936C2">
              <w:rPr>
                <w:rFonts w:eastAsia="Arial" w:cs="Arial"/>
                <w:color w:val="000000"/>
                <w:szCs w:val="20"/>
                <w:shd w:val="clear" w:color="auto" w:fill="FFFF00"/>
                <w:lang w:val="en-GB" w:eastAsia="en-GB"/>
              </w:rPr>
              <w:t>relationships</w:t>
            </w:r>
            <w:proofErr w:type="gramEnd"/>
            <w:r w:rsidRPr="00D936C2">
              <w:rPr>
                <w:rFonts w:eastAsia="Arial" w:cs="Arial"/>
                <w:color w:val="000000"/>
                <w:szCs w:val="20"/>
                <w:shd w:val="clear" w:color="auto" w:fill="FFFF00"/>
                <w:lang w:val="en-GB" w:eastAsia="en-GB"/>
              </w:rPr>
              <w:t xml:space="preserve"> lessons and during the sex education lessons, he will be working independently on a project in the Year 5 classroom</w:t>
            </w:r>
            <w:r w:rsidR="0067169D">
              <w:rPr>
                <w:rFonts w:eastAsia="Arial" w:cs="Arial"/>
                <w:color w:val="000000"/>
                <w:szCs w:val="20"/>
                <w:shd w:val="clear" w:color="auto" w:fill="FFFF00"/>
                <w:lang w:val="en-GB" w:eastAsia="en-GB"/>
              </w:rPr>
              <w:t>.</w:t>
            </w:r>
          </w:p>
        </w:tc>
      </w:tr>
      <w:tr w:rsidR="006121D4" w:rsidRPr="00D936C2" w14:paraId="7487A192" w14:textId="77777777" w:rsidTr="00782BA3">
        <w:tc>
          <w:tcPr>
            <w:tcW w:w="1701"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04CAE5BC" w14:textId="77777777" w:rsidR="006121D4" w:rsidRPr="00D936C2" w:rsidRDefault="006121D4" w:rsidP="00782BA3">
            <w:pPr>
              <w:spacing w:after="60"/>
              <w:rPr>
                <w:rFonts w:eastAsia="Arial" w:cs="Arial"/>
                <w:color w:val="000000"/>
                <w:szCs w:val="20"/>
                <w:lang w:val="en-GB" w:eastAsia="en-GB"/>
              </w:rPr>
            </w:pPr>
          </w:p>
        </w:tc>
        <w:tc>
          <w:tcPr>
            <w:tcW w:w="8019" w:type="dxa"/>
            <w:tcBorders>
              <w:top w:val="single" w:sz="6" w:space="0" w:color="B9B9B9"/>
              <w:left w:val="single" w:sz="6" w:space="0" w:color="B9B9B9"/>
              <w:bottom w:val="single" w:sz="6" w:space="0" w:color="B9B9B9"/>
              <w:right w:val="single" w:sz="6" w:space="0" w:color="B9B9B9"/>
            </w:tcBorders>
            <w:tcMar>
              <w:top w:w="114" w:type="dxa"/>
              <w:left w:w="108" w:type="dxa"/>
              <w:bottom w:w="114" w:type="dxa"/>
              <w:right w:w="108" w:type="dxa"/>
            </w:tcMar>
          </w:tcPr>
          <w:p w14:paraId="76DC17BD" w14:textId="77777777" w:rsidR="006121D4" w:rsidRPr="00D936C2" w:rsidRDefault="006121D4" w:rsidP="00782BA3">
            <w:pPr>
              <w:spacing w:after="60"/>
              <w:rPr>
                <w:rFonts w:eastAsia="Arial" w:cs="Arial"/>
                <w:color w:val="000000"/>
                <w:szCs w:val="20"/>
                <w:lang w:val="en-GB" w:eastAsia="en-GB"/>
              </w:rPr>
            </w:pPr>
          </w:p>
        </w:tc>
      </w:tr>
    </w:tbl>
    <w:p w14:paraId="124E5E3F" w14:textId="77777777" w:rsidR="006121D4" w:rsidRPr="00D936C2" w:rsidRDefault="006121D4" w:rsidP="006121D4">
      <w:pPr>
        <w:rPr>
          <w:rFonts w:eastAsia="Arial" w:cs="Arial"/>
          <w:szCs w:val="20"/>
          <w:lang w:val="en-GB" w:eastAsia="en-GB"/>
        </w:rPr>
      </w:pPr>
    </w:p>
    <w:p w14:paraId="63824245" w14:textId="77777777" w:rsidR="00AD3666" w:rsidRPr="00D936C2" w:rsidRDefault="00AD3666" w:rsidP="00740AC8">
      <w:pPr>
        <w:pStyle w:val="1bodycopy10pt"/>
      </w:pPr>
    </w:p>
    <w:p w14:paraId="1735316D" w14:textId="77777777" w:rsidR="00AD3666" w:rsidRPr="00D936C2" w:rsidRDefault="00AD3666" w:rsidP="00740AC8">
      <w:pPr>
        <w:pStyle w:val="1bodycopy10pt"/>
      </w:pPr>
    </w:p>
    <w:sectPr w:rsidR="00AD3666" w:rsidRPr="00D936C2" w:rsidSect="00292EC7">
      <w:footerReference w:type="first" r:id="rId26"/>
      <w:pgSz w:w="11900" w:h="16840"/>
      <w:pgMar w:top="1418" w:right="1418" w:bottom="1134" w:left="1418" w:header="227"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149ED" w14:textId="77777777" w:rsidR="002B50D4" w:rsidRDefault="002B50D4" w:rsidP="00626EDA">
      <w:r>
        <w:separator/>
      </w:r>
    </w:p>
  </w:endnote>
  <w:endnote w:type="continuationSeparator" w:id="0">
    <w:p w14:paraId="0E9254C9" w14:textId="77777777" w:rsidR="002B50D4" w:rsidRDefault="002B50D4" w:rsidP="00626EDA">
      <w:r>
        <w:continuationSeparator/>
      </w:r>
    </w:p>
  </w:endnote>
  <w:endnote w:type="continuationNotice" w:id="1">
    <w:p w14:paraId="7A12942F" w14:textId="77777777" w:rsidR="002B50D4" w:rsidRDefault="002B50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20B0604020202020204"/>
    <w:charset w:val="4D"/>
    <w:family w:val="auto"/>
    <w:notTrueType/>
    <w:pitch w:val="variable"/>
    <w:sig w:usb0="A00000AF" w:usb1="4000004A" w:usb2="00000000" w:usb3="00000000" w:csb0="0000009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Regular">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A62D7" w14:textId="77777777" w:rsidR="00A34A9B" w:rsidRPr="00A34A9B" w:rsidRDefault="00A34A9B" w:rsidP="00A34A9B">
    <w:pPr>
      <w:pStyle w:val="Footer"/>
      <w:tabs>
        <w:tab w:val="right" w:pos="8931"/>
      </w:tabs>
      <w:rPr>
        <w:color w:val="7F7F7F"/>
        <w:sz w:val="18"/>
        <w:szCs w:val="18"/>
      </w:rPr>
    </w:pPr>
    <w:r>
      <w:rPr>
        <w:color w:val="7F7F7F"/>
        <w:sz w:val="18"/>
        <w:szCs w:val="18"/>
      </w:rPr>
      <w:t>EDUCATION</w:t>
    </w:r>
    <w:r w:rsidRPr="00FE6FF7">
      <w:rPr>
        <w:color w:val="7F7F7F"/>
        <w:sz w:val="18"/>
        <w:szCs w:val="18"/>
      </w:rPr>
      <w:t>/</w:t>
    </w:r>
    <w:proofErr w:type="spellStart"/>
    <w:r>
      <w:rPr>
        <w:color w:val="7F7F7F"/>
        <w:sz w:val="18"/>
        <w:szCs w:val="18"/>
      </w:rPr>
      <w:t>PersDev</w:t>
    </w:r>
    <w:proofErr w:type="spellEnd"/>
    <w:r>
      <w:rPr>
        <w:color w:val="7F7F7F"/>
        <w:sz w:val="18"/>
        <w:szCs w:val="18"/>
      </w:rPr>
      <w:t>/RSE Policy V1</w:t>
    </w:r>
    <w:r w:rsidR="00F44FBB">
      <w:rPr>
        <w:color w:val="7F7F7F"/>
        <w:sz w:val="18"/>
        <w:szCs w:val="18"/>
      </w:rPr>
      <w:t>.</w:t>
    </w:r>
    <w:r w:rsidR="005E64C3">
      <w:rPr>
        <w:color w:val="7F7F7F"/>
        <w:sz w:val="18"/>
        <w:szCs w:val="18"/>
      </w:rPr>
      <w:t>2</w:t>
    </w:r>
    <w:r w:rsidRPr="00FE6FF7">
      <w:rPr>
        <w:color w:val="7F7F7F"/>
        <w:sz w:val="18"/>
        <w:szCs w:val="18"/>
      </w:rPr>
      <w:tab/>
    </w:r>
    <w:r w:rsidRPr="00A836B5">
      <w:rPr>
        <w:color w:val="7F7F7F"/>
        <w:sz w:val="18"/>
        <w:szCs w:val="18"/>
      </w:rPr>
      <w:t xml:space="preserve">Page </w:t>
    </w:r>
    <w:r w:rsidRPr="00A836B5">
      <w:rPr>
        <w:color w:val="7F7F7F"/>
        <w:sz w:val="18"/>
        <w:szCs w:val="18"/>
      </w:rPr>
      <w:fldChar w:fldCharType="begin"/>
    </w:r>
    <w:r w:rsidRPr="00A836B5">
      <w:rPr>
        <w:color w:val="7F7F7F"/>
        <w:sz w:val="18"/>
        <w:szCs w:val="18"/>
      </w:rPr>
      <w:instrText xml:space="preserve"> PAGE  \* Arabic  \* MERGEFORMAT </w:instrText>
    </w:r>
    <w:r w:rsidRPr="00A836B5">
      <w:rPr>
        <w:color w:val="7F7F7F"/>
        <w:sz w:val="18"/>
        <w:szCs w:val="18"/>
      </w:rPr>
      <w:fldChar w:fldCharType="separate"/>
    </w:r>
    <w:r>
      <w:rPr>
        <w:color w:val="7F7F7F"/>
        <w:sz w:val="18"/>
        <w:szCs w:val="18"/>
      </w:rPr>
      <w:t>3</w:t>
    </w:r>
    <w:r w:rsidRPr="00A836B5">
      <w:rPr>
        <w:color w:val="7F7F7F"/>
        <w:sz w:val="18"/>
        <w:szCs w:val="18"/>
      </w:rPr>
      <w:fldChar w:fldCharType="end"/>
    </w:r>
    <w:r w:rsidRPr="00A836B5">
      <w:rPr>
        <w:color w:val="7F7F7F"/>
        <w:sz w:val="18"/>
        <w:szCs w:val="18"/>
      </w:rPr>
      <w:t xml:space="preserve"> of </w:t>
    </w:r>
    <w:r w:rsidRPr="00A836B5">
      <w:rPr>
        <w:color w:val="7F7F7F"/>
        <w:sz w:val="18"/>
        <w:szCs w:val="18"/>
      </w:rPr>
      <w:fldChar w:fldCharType="begin"/>
    </w:r>
    <w:r w:rsidRPr="00A836B5">
      <w:rPr>
        <w:color w:val="7F7F7F"/>
        <w:sz w:val="18"/>
        <w:szCs w:val="18"/>
      </w:rPr>
      <w:instrText xml:space="preserve"> NUMPAGES  \* Arabic  \* MERGEFORMAT </w:instrText>
    </w:r>
    <w:r w:rsidRPr="00A836B5">
      <w:rPr>
        <w:color w:val="7F7F7F"/>
        <w:sz w:val="18"/>
        <w:szCs w:val="18"/>
      </w:rPr>
      <w:fldChar w:fldCharType="separate"/>
    </w:r>
    <w:r>
      <w:rPr>
        <w:color w:val="7F7F7F"/>
        <w:sz w:val="18"/>
        <w:szCs w:val="18"/>
      </w:rPr>
      <w:t>15</w:t>
    </w:r>
    <w:r w:rsidRPr="00A836B5">
      <w:rPr>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493A0" w14:textId="77777777" w:rsidR="00FE3F15" w:rsidRPr="00292EC7" w:rsidRDefault="00FE3F15" w:rsidP="00292EC7">
    <w:pPr>
      <w:pStyle w:val="Footer"/>
      <w:tabs>
        <w:tab w:val="right" w:pos="8931"/>
      </w:tabs>
      <w:rPr>
        <w:color w:val="7F7F7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DCF3" w14:textId="77777777" w:rsidR="006121D4" w:rsidRPr="00292EC7" w:rsidRDefault="00292EC7" w:rsidP="00292EC7">
    <w:pPr>
      <w:pStyle w:val="Footer"/>
      <w:tabs>
        <w:tab w:val="right" w:pos="8931"/>
      </w:tabs>
      <w:rPr>
        <w:color w:val="7F7F7F"/>
        <w:sz w:val="18"/>
        <w:szCs w:val="18"/>
      </w:rPr>
    </w:pPr>
    <w:r>
      <w:rPr>
        <w:color w:val="7F7F7F"/>
        <w:sz w:val="18"/>
        <w:szCs w:val="18"/>
      </w:rPr>
      <w:t>EDUCATION</w:t>
    </w:r>
    <w:r w:rsidRPr="00FE6FF7">
      <w:rPr>
        <w:color w:val="7F7F7F"/>
        <w:sz w:val="18"/>
        <w:szCs w:val="18"/>
      </w:rPr>
      <w:t>/</w:t>
    </w:r>
    <w:proofErr w:type="spellStart"/>
    <w:r>
      <w:rPr>
        <w:color w:val="7F7F7F"/>
        <w:sz w:val="18"/>
        <w:szCs w:val="18"/>
      </w:rPr>
      <w:t>PersDev</w:t>
    </w:r>
    <w:proofErr w:type="spellEnd"/>
    <w:r>
      <w:rPr>
        <w:color w:val="7F7F7F"/>
        <w:sz w:val="18"/>
        <w:szCs w:val="18"/>
      </w:rPr>
      <w:t>/RSE Policy V1.</w:t>
    </w:r>
    <w:r w:rsidR="005E64C3">
      <w:rPr>
        <w:color w:val="7F7F7F"/>
        <w:sz w:val="18"/>
        <w:szCs w:val="18"/>
      </w:rPr>
      <w:t>2</w:t>
    </w:r>
    <w:r w:rsidRPr="00FE6FF7">
      <w:rPr>
        <w:color w:val="7F7F7F"/>
        <w:sz w:val="18"/>
        <w:szCs w:val="18"/>
      </w:rPr>
      <w:tab/>
    </w:r>
    <w:r w:rsidRPr="00A836B5">
      <w:rPr>
        <w:color w:val="7F7F7F"/>
        <w:sz w:val="18"/>
        <w:szCs w:val="18"/>
      </w:rPr>
      <w:t xml:space="preserve">Page </w:t>
    </w:r>
    <w:r w:rsidRPr="00A836B5">
      <w:rPr>
        <w:color w:val="7F7F7F"/>
        <w:sz w:val="18"/>
        <w:szCs w:val="18"/>
      </w:rPr>
      <w:fldChar w:fldCharType="begin"/>
    </w:r>
    <w:r w:rsidRPr="00A836B5">
      <w:rPr>
        <w:color w:val="7F7F7F"/>
        <w:sz w:val="18"/>
        <w:szCs w:val="18"/>
      </w:rPr>
      <w:instrText xml:space="preserve"> PAGE  \* Arabic  \* MERGEFORMAT </w:instrText>
    </w:r>
    <w:r w:rsidRPr="00A836B5">
      <w:rPr>
        <w:color w:val="7F7F7F"/>
        <w:sz w:val="18"/>
        <w:szCs w:val="18"/>
      </w:rPr>
      <w:fldChar w:fldCharType="separate"/>
    </w:r>
    <w:r>
      <w:rPr>
        <w:color w:val="7F7F7F"/>
        <w:sz w:val="18"/>
        <w:szCs w:val="18"/>
      </w:rPr>
      <w:t>4</w:t>
    </w:r>
    <w:r w:rsidRPr="00A836B5">
      <w:rPr>
        <w:color w:val="7F7F7F"/>
        <w:sz w:val="18"/>
        <w:szCs w:val="18"/>
      </w:rPr>
      <w:fldChar w:fldCharType="end"/>
    </w:r>
    <w:r w:rsidRPr="00A836B5">
      <w:rPr>
        <w:color w:val="7F7F7F"/>
        <w:sz w:val="18"/>
        <w:szCs w:val="18"/>
      </w:rPr>
      <w:t xml:space="preserve"> of </w:t>
    </w:r>
    <w:r w:rsidRPr="00A836B5">
      <w:rPr>
        <w:color w:val="7F7F7F"/>
        <w:sz w:val="18"/>
        <w:szCs w:val="18"/>
      </w:rPr>
      <w:fldChar w:fldCharType="begin"/>
    </w:r>
    <w:r w:rsidRPr="00A836B5">
      <w:rPr>
        <w:color w:val="7F7F7F"/>
        <w:sz w:val="18"/>
        <w:szCs w:val="18"/>
      </w:rPr>
      <w:instrText xml:space="preserve"> NUMPAGES  \* Arabic  \* MERGEFORMAT </w:instrText>
    </w:r>
    <w:r w:rsidRPr="00A836B5">
      <w:rPr>
        <w:color w:val="7F7F7F"/>
        <w:sz w:val="18"/>
        <w:szCs w:val="18"/>
      </w:rPr>
      <w:fldChar w:fldCharType="separate"/>
    </w:r>
    <w:r>
      <w:rPr>
        <w:color w:val="7F7F7F"/>
        <w:sz w:val="18"/>
        <w:szCs w:val="18"/>
      </w:rPr>
      <w:t>14</w:t>
    </w:r>
    <w:r w:rsidRPr="00A836B5">
      <w:rPr>
        <w:color w:val="7F7F7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D1EC6" w14:textId="77777777" w:rsidR="009B1F2D" w:rsidRPr="00292EC7" w:rsidRDefault="00292EC7" w:rsidP="00292EC7">
    <w:pPr>
      <w:pStyle w:val="Footer"/>
      <w:tabs>
        <w:tab w:val="right" w:pos="8931"/>
      </w:tabs>
      <w:rPr>
        <w:color w:val="7F7F7F"/>
        <w:sz w:val="18"/>
        <w:szCs w:val="18"/>
      </w:rPr>
    </w:pPr>
    <w:r>
      <w:rPr>
        <w:color w:val="7F7F7F"/>
        <w:sz w:val="18"/>
        <w:szCs w:val="18"/>
      </w:rPr>
      <w:t>EDUCATION</w:t>
    </w:r>
    <w:r w:rsidRPr="00FE6FF7">
      <w:rPr>
        <w:color w:val="7F7F7F"/>
        <w:sz w:val="18"/>
        <w:szCs w:val="18"/>
      </w:rPr>
      <w:t>/</w:t>
    </w:r>
    <w:proofErr w:type="spellStart"/>
    <w:r>
      <w:rPr>
        <w:color w:val="7F7F7F"/>
        <w:sz w:val="18"/>
        <w:szCs w:val="18"/>
      </w:rPr>
      <w:t>PersDev</w:t>
    </w:r>
    <w:proofErr w:type="spellEnd"/>
    <w:r>
      <w:rPr>
        <w:color w:val="7F7F7F"/>
        <w:sz w:val="18"/>
        <w:szCs w:val="18"/>
      </w:rPr>
      <w:t>/RSE Policy V1.</w:t>
    </w:r>
    <w:r w:rsidR="005E64C3">
      <w:rPr>
        <w:color w:val="7F7F7F"/>
        <w:sz w:val="18"/>
        <w:szCs w:val="18"/>
      </w:rPr>
      <w:t>2</w:t>
    </w:r>
    <w:r w:rsidRPr="00FE6FF7">
      <w:rPr>
        <w:color w:val="7F7F7F"/>
        <w:sz w:val="18"/>
        <w:szCs w:val="18"/>
      </w:rPr>
      <w:tab/>
    </w:r>
    <w:r w:rsidRPr="00A836B5">
      <w:rPr>
        <w:color w:val="7F7F7F"/>
        <w:sz w:val="18"/>
        <w:szCs w:val="18"/>
      </w:rPr>
      <w:t xml:space="preserve">Page </w:t>
    </w:r>
    <w:r w:rsidRPr="00A836B5">
      <w:rPr>
        <w:color w:val="7F7F7F"/>
        <w:sz w:val="18"/>
        <w:szCs w:val="18"/>
      </w:rPr>
      <w:fldChar w:fldCharType="begin"/>
    </w:r>
    <w:r w:rsidRPr="00A836B5">
      <w:rPr>
        <w:color w:val="7F7F7F"/>
        <w:sz w:val="18"/>
        <w:szCs w:val="18"/>
      </w:rPr>
      <w:instrText xml:space="preserve"> PAGE  \* Arabic  \* MERGEFORMAT </w:instrText>
    </w:r>
    <w:r w:rsidRPr="00A836B5">
      <w:rPr>
        <w:color w:val="7F7F7F"/>
        <w:sz w:val="18"/>
        <w:szCs w:val="18"/>
      </w:rPr>
      <w:fldChar w:fldCharType="separate"/>
    </w:r>
    <w:r>
      <w:rPr>
        <w:color w:val="7F7F7F"/>
        <w:sz w:val="18"/>
        <w:szCs w:val="18"/>
      </w:rPr>
      <w:t>4</w:t>
    </w:r>
    <w:r w:rsidRPr="00A836B5">
      <w:rPr>
        <w:color w:val="7F7F7F"/>
        <w:sz w:val="18"/>
        <w:szCs w:val="18"/>
      </w:rPr>
      <w:fldChar w:fldCharType="end"/>
    </w:r>
    <w:r w:rsidRPr="00A836B5">
      <w:rPr>
        <w:color w:val="7F7F7F"/>
        <w:sz w:val="18"/>
        <w:szCs w:val="18"/>
      </w:rPr>
      <w:t xml:space="preserve"> of </w:t>
    </w:r>
    <w:r w:rsidRPr="00A836B5">
      <w:rPr>
        <w:color w:val="7F7F7F"/>
        <w:sz w:val="18"/>
        <w:szCs w:val="18"/>
      </w:rPr>
      <w:fldChar w:fldCharType="begin"/>
    </w:r>
    <w:r w:rsidRPr="00A836B5">
      <w:rPr>
        <w:color w:val="7F7F7F"/>
        <w:sz w:val="18"/>
        <w:szCs w:val="18"/>
      </w:rPr>
      <w:instrText xml:space="preserve"> NUMPAGES  \* Arabic  \* MERGEFORMAT </w:instrText>
    </w:r>
    <w:r w:rsidRPr="00A836B5">
      <w:rPr>
        <w:color w:val="7F7F7F"/>
        <w:sz w:val="18"/>
        <w:szCs w:val="18"/>
      </w:rPr>
      <w:fldChar w:fldCharType="separate"/>
    </w:r>
    <w:r>
      <w:rPr>
        <w:color w:val="7F7F7F"/>
        <w:sz w:val="18"/>
        <w:szCs w:val="18"/>
      </w:rPr>
      <w:t>14</w:t>
    </w:r>
    <w:r w:rsidRPr="00A836B5">
      <w:rPr>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20865" w14:textId="77777777" w:rsidR="002B50D4" w:rsidRDefault="002B50D4" w:rsidP="00626EDA">
      <w:r>
        <w:separator/>
      </w:r>
    </w:p>
  </w:footnote>
  <w:footnote w:type="continuationSeparator" w:id="0">
    <w:p w14:paraId="0651A2BB" w14:textId="77777777" w:rsidR="002B50D4" w:rsidRDefault="002B50D4" w:rsidP="00626EDA">
      <w:r>
        <w:continuationSeparator/>
      </w:r>
    </w:p>
  </w:footnote>
  <w:footnote w:type="continuationNotice" w:id="1">
    <w:p w14:paraId="1D5AB175" w14:textId="77777777" w:rsidR="002B50D4" w:rsidRDefault="002B50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36B0" w14:textId="77777777" w:rsidR="00FE3F15" w:rsidRDefault="00B75734">
    <w:r>
      <w:rPr>
        <w:noProof/>
      </w:rPr>
      <w:drawing>
        <wp:anchor distT="0" distB="0" distL="114300" distR="114300" simplePos="0" relativeHeight="251658240" behindDoc="1" locked="0" layoutInCell="1" allowOverlap="1" wp14:anchorId="0B7800B5" wp14:editId="15BFD2C8">
          <wp:simplePos x="0" y="0"/>
          <wp:positionH relativeFrom="margin">
            <wp:align>center</wp:align>
          </wp:positionH>
          <wp:positionV relativeFrom="margin">
            <wp:align>center</wp:align>
          </wp:positionV>
          <wp:extent cx="7558405" cy="10695940"/>
          <wp:effectExtent l="0" t="0" r="0" b="0"/>
          <wp:wrapNone/>
          <wp:docPr id="3"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2B50D4">
      <w:rPr>
        <w:noProof/>
      </w:rPr>
      <w:pict w14:anchorId="7B061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left:0;text-align:left;margin-left:0;margin-top:0;width:595.15pt;height:842.2pt;z-index:-251658239;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9EC99" w14:textId="77777777" w:rsidR="00FE3F15" w:rsidRDefault="00FE3F15"/>
  <w:p w14:paraId="53069F98" w14:textId="77777777" w:rsidR="00FE3F15" w:rsidRDefault="00FE3F15"/>
  <w:p w14:paraId="4025675B"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EC0D" w14:textId="77777777" w:rsidR="00FE3F15" w:rsidRDefault="00FE3F15"/>
  <w:p w14:paraId="668084A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7" type="#_x0000_t75" style="width:36.3pt;height:29.75pt" o:bullet="t">
        <v:imagedata r:id="rId1" o:title="Tick"/>
      </v:shape>
    </w:pict>
  </w:numPicBullet>
  <w:numPicBullet w:numPicBulletId="1">
    <w:pict>
      <v:shape id="_x0000_i1428" type="#_x0000_t75" style="width:29.75pt;height:29.75pt" o:bullet="t">
        <v:imagedata r:id="rId2" o:title="Cross"/>
      </v:shape>
    </w:pict>
  </w:numPicBullet>
  <w:numPicBullet w:numPicBulletId="2">
    <w:pict>
      <v:shape id="_x0000_i1429" type="#_x0000_t75" style="width:209.45pt;height:332.65pt" o:bullet="t">
        <v:imagedata r:id="rId3" o:title="art1EF6"/>
      </v:shape>
    </w:pict>
  </w:numPicBullet>
  <w:numPicBullet w:numPicBulletId="3">
    <w:pict>
      <v:shape id="_x0000_i1430" type="#_x0000_t75" style="width:209.45pt;height:332.65pt" o:bullet="t">
        <v:imagedata r:id="rId4" o:title="TK_LOGO_POINTER_RGB_bullet_blue"/>
      </v:shape>
    </w:pict>
  </w:numPicBullet>
  <w:abstractNum w:abstractNumId="0"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C"/>
    <w:multiLevelType w:val="hybridMultilevel"/>
    <w:tmpl w:val="0000000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D"/>
    <w:multiLevelType w:val="hybridMultilevel"/>
    <w:tmpl w:val="0000000D"/>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E"/>
    <w:multiLevelType w:val="hybridMultilevel"/>
    <w:tmpl w:val="0000000E"/>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F"/>
    <w:multiLevelType w:val="hybridMultilevel"/>
    <w:tmpl w:val="0000000F"/>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10"/>
    <w:multiLevelType w:val="hybridMultilevel"/>
    <w:tmpl w:val="00000010"/>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1"/>
    <w:multiLevelType w:val="hybridMultilevel"/>
    <w:tmpl w:val="0000001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3"/>
    <w:multiLevelType w:val="hybridMultilevel"/>
    <w:tmpl w:val="0000001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5"/>
    <w:multiLevelType w:val="hybridMultilevel"/>
    <w:tmpl w:val="00000015"/>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6"/>
    <w:multiLevelType w:val="hybridMultilevel"/>
    <w:tmpl w:val="00000016"/>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7"/>
    <w:multiLevelType w:val="hybridMultilevel"/>
    <w:tmpl w:val="00000017"/>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0E952748"/>
    <w:multiLevelType w:val="hybridMultilevel"/>
    <w:tmpl w:val="7868B5E8"/>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1143597F"/>
    <w:multiLevelType w:val="hybridMultilevel"/>
    <w:tmpl w:val="6E366F92"/>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149B3F23"/>
    <w:multiLevelType w:val="hybridMultilevel"/>
    <w:tmpl w:val="A18E6326"/>
    <w:lvl w:ilvl="0" w:tplc="4ED0DCBA">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D8F2173"/>
    <w:multiLevelType w:val="hybridMultilevel"/>
    <w:tmpl w:val="C63EB0DA"/>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23C569DC"/>
    <w:multiLevelType w:val="hybridMultilevel"/>
    <w:tmpl w:val="EF6CB2D8"/>
    <w:lvl w:ilvl="0" w:tplc="4ED0DCBA">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EB7735"/>
    <w:multiLevelType w:val="hybridMultilevel"/>
    <w:tmpl w:val="1F68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606983"/>
    <w:multiLevelType w:val="hybridMultilevel"/>
    <w:tmpl w:val="2B3E5F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28B25EE6"/>
    <w:multiLevelType w:val="hybridMultilevel"/>
    <w:tmpl w:val="FC12EDC6"/>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2A023A1E"/>
    <w:multiLevelType w:val="hybridMultilevel"/>
    <w:tmpl w:val="A720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7862FB"/>
    <w:multiLevelType w:val="hybridMultilevel"/>
    <w:tmpl w:val="0A56CC9E"/>
    <w:lvl w:ilvl="0" w:tplc="0809000F">
      <w:start w:val="1"/>
      <w:numFmt w:val="decimal"/>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2" w15:restartNumberingAfterBreak="0">
    <w:nsid w:val="3CFA14D2"/>
    <w:multiLevelType w:val="hybridMultilevel"/>
    <w:tmpl w:val="9824311A"/>
    <w:lvl w:ilvl="0" w:tplc="3A5086F6">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3B0C27"/>
    <w:multiLevelType w:val="multilevel"/>
    <w:tmpl w:val="C41044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301264"/>
    <w:multiLevelType w:val="hybridMultilevel"/>
    <w:tmpl w:val="530668AE"/>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50A16A89"/>
    <w:multiLevelType w:val="hybridMultilevel"/>
    <w:tmpl w:val="D5C2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B63B28"/>
    <w:multiLevelType w:val="hybridMultilevel"/>
    <w:tmpl w:val="7CCC1BF2"/>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38" w15:restartNumberingAfterBreak="0">
    <w:nsid w:val="58CB1C66"/>
    <w:multiLevelType w:val="hybridMultilevel"/>
    <w:tmpl w:val="54BADB28"/>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9" w15:restartNumberingAfterBreak="0">
    <w:nsid w:val="5A56688C"/>
    <w:multiLevelType w:val="multilevel"/>
    <w:tmpl w:val="258C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290D59"/>
    <w:multiLevelType w:val="hybridMultilevel"/>
    <w:tmpl w:val="6316BEC6"/>
    <w:lvl w:ilvl="0" w:tplc="08090001">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1" w15:restartNumberingAfterBreak="0">
    <w:nsid w:val="62EA795F"/>
    <w:multiLevelType w:val="hybridMultilevel"/>
    <w:tmpl w:val="0DC0E9C4"/>
    <w:lvl w:ilvl="0" w:tplc="4ED0DCBA">
      <w:start w:val="1"/>
      <w:numFmt w:val="bullet"/>
      <w:lvlText w:val="o"/>
      <w:lvlJc w:val="left"/>
      <w:pPr>
        <w:ind w:left="1060" w:hanging="360"/>
      </w:pPr>
      <w:rPr>
        <w:rFonts w:ascii="Courier New" w:hAnsi="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2" w15:restartNumberingAfterBreak="0">
    <w:nsid w:val="685E2D8C"/>
    <w:multiLevelType w:val="hybridMultilevel"/>
    <w:tmpl w:val="BB703CF8"/>
    <w:lvl w:ilvl="0" w:tplc="08090001">
      <w:start w:val="1"/>
      <w:numFmt w:val="bullet"/>
      <w:lvlText w:val=""/>
      <w:lvlJc w:val="left"/>
      <w:pPr>
        <w:ind w:left="16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688F0FE1"/>
    <w:multiLevelType w:val="hybridMultilevel"/>
    <w:tmpl w:val="CCFC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5C2AEA"/>
    <w:multiLevelType w:val="hybridMultilevel"/>
    <w:tmpl w:val="1D42E4E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5" w15:restartNumberingAfterBreak="0">
    <w:nsid w:val="722E28F3"/>
    <w:multiLevelType w:val="hybridMultilevel"/>
    <w:tmpl w:val="79F2AA08"/>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74105951"/>
    <w:multiLevelType w:val="hybridMultilevel"/>
    <w:tmpl w:val="366C1588"/>
    <w:lvl w:ilvl="0" w:tplc="08090001">
      <w:start w:val="1"/>
      <w:numFmt w:val="bullet"/>
      <w:lvlText w:val=""/>
      <w:lvlJc w:val="left"/>
      <w:pPr>
        <w:ind w:left="89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0534B6"/>
    <w:multiLevelType w:val="hybridMultilevel"/>
    <w:tmpl w:val="B8566BEA"/>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0"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73965700">
    <w:abstractNumId w:val="47"/>
  </w:num>
  <w:num w:numId="2" w16cid:durableId="812059341">
    <w:abstractNumId w:val="19"/>
  </w:num>
  <w:num w:numId="3" w16cid:durableId="53044445">
    <w:abstractNumId w:val="33"/>
  </w:num>
  <w:num w:numId="4" w16cid:durableId="810634711">
    <w:abstractNumId w:val="48"/>
  </w:num>
  <w:num w:numId="5" w16cid:durableId="2003926926">
    <w:abstractNumId w:val="17"/>
  </w:num>
  <w:num w:numId="6" w16cid:durableId="885340006">
    <w:abstractNumId w:val="24"/>
  </w:num>
  <w:num w:numId="7" w16cid:durableId="71634058">
    <w:abstractNumId w:val="18"/>
  </w:num>
  <w:num w:numId="8" w16cid:durableId="874657305">
    <w:abstractNumId w:val="20"/>
  </w:num>
  <w:num w:numId="9" w16cid:durableId="654845021">
    <w:abstractNumId w:val="49"/>
  </w:num>
  <w:num w:numId="10" w16cid:durableId="829561557">
    <w:abstractNumId w:val="33"/>
  </w:num>
  <w:num w:numId="11" w16cid:durableId="210773306">
    <w:abstractNumId w:val="19"/>
  </w:num>
  <w:num w:numId="12" w16cid:durableId="1214850837">
    <w:abstractNumId w:val="49"/>
  </w:num>
  <w:num w:numId="13" w16cid:durableId="345602078">
    <w:abstractNumId w:val="47"/>
  </w:num>
  <w:num w:numId="14" w16cid:durableId="1468936958">
    <w:abstractNumId w:val="48"/>
  </w:num>
  <w:num w:numId="15" w16cid:durableId="2030181269">
    <w:abstractNumId w:val="18"/>
  </w:num>
  <w:num w:numId="16" w16cid:durableId="1329555181">
    <w:abstractNumId w:val="20"/>
  </w:num>
  <w:num w:numId="17" w16cid:durableId="1523324321">
    <w:abstractNumId w:val="0"/>
  </w:num>
  <w:num w:numId="18" w16cid:durableId="1668946315">
    <w:abstractNumId w:val="1"/>
  </w:num>
  <w:num w:numId="19" w16cid:durableId="818233016">
    <w:abstractNumId w:val="2"/>
  </w:num>
  <w:num w:numId="20" w16cid:durableId="1543588266">
    <w:abstractNumId w:val="3"/>
  </w:num>
  <w:num w:numId="21" w16cid:durableId="1122771545">
    <w:abstractNumId w:val="4"/>
  </w:num>
  <w:num w:numId="22" w16cid:durableId="1504273680">
    <w:abstractNumId w:val="5"/>
  </w:num>
  <w:num w:numId="23" w16cid:durableId="1697199261">
    <w:abstractNumId w:val="6"/>
  </w:num>
  <w:num w:numId="24" w16cid:durableId="937296940">
    <w:abstractNumId w:val="7"/>
  </w:num>
  <w:num w:numId="25" w16cid:durableId="1242178517">
    <w:abstractNumId w:val="8"/>
  </w:num>
  <w:num w:numId="26" w16cid:durableId="1807622712">
    <w:abstractNumId w:val="9"/>
  </w:num>
  <w:num w:numId="27" w16cid:durableId="2041126126">
    <w:abstractNumId w:val="10"/>
  </w:num>
  <w:num w:numId="28" w16cid:durableId="275139375">
    <w:abstractNumId w:val="11"/>
  </w:num>
  <w:num w:numId="29" w16cid:durableId="275992918">
    <w:abstractNumId w:val="12"/>
  </w:num>
  <w:num w:numId="30" w16cid:durableId="576869315">
    <w:abstractNumId w:val="13"/>
  </w:num>
  <w:num w:numId="31" w16cid:durableId="738868717">
    <w:abstractNumId w:val="14"/>
  </w:num>
  <w:num w:numId="32" w16cid:durableId="1612125729">
    <w:abstractNumId w:val="15"/>
  </w:num>
  <w:num w:numId="33" w16cid:durableId="928732569">
    <w:abstractNumId w:val="16"/>
  </w:num>
  <w:num w:numId="34" w16cid:durableId="695733303">
    <w:abstractNumId w:val="31"/>
  </w:num>
  <w:num w:numId="35" w16cid:durableId="987438447">
    <w:abstractNumId w:val="32"/>
  </w:num>
  <w:num w:numId="36" w16cid:durableId="1835140690">
    <w:abstractNumId w:val="23"/>
  </w:num>
  <w:num w:numId="37" w16cid:durableId="485898869">
    <w:abstractNumId w:val="26"/>
  </w:num>
  <w:num w:numId="38" w16cid:durableId="1585408264">
    <w:abstractNumId w:val="39"/>
  </w:num>
  <w:num w:numId="39" w16cid:durableId="600531779">
    <w:abstractNumId w:val="41"/>
  </w:num>
  <w:num w:numId="40" w16cid:durableId="1463309981">
    <w:abstractNumId w:val="27"/>
  </w:num>
  <w:num w:numId="41" w16cid:durableId="213666574">
    <w:abstractNumId w:val="36"/>
  </w:num>
  <w:num w:numId="42" w16cid:durableId="556359786">
    <w:abstractNumId w:val="30"/>
  </w:num>
  <w:num w:numId="43" w16cid:durableId="445542328">
    <w:abstractNumId w:val="25"/>
  </w:num>
  <w:num w:numId="44" w16cid:durableId="644050437">
    <w:abstractNumId w:val="21"/>
  </w:num>
  <w:num w:numId="45" w16cid:durableId="2093768430">
    <w:abstractNumId w:val="45"/>
  </w:num>
  <w:num w:numId="46" w16cid:durableId="457574083">
    <w:abstractNumId w:val="35"/>
  </w:num>
  <w:num w:numId="47" w16cid:durableId="650014192">
    <w:abstractNumId w:val="22"/>
  </w:num>
  <w:num w:numId="48" w16cid:durableId="652224857">
    <w:abstractNumId w:val="43"/>
  </w:num>
  <w:num w:numId="49" w16cid:durableId="874998678">
    <w:abstractNumId w:val="50"/>
  </w:num>
  <w:num w:numId="50" w16cid:durableId="932473459">
    <w:abstractNumId w:val="34"/>
  </w:num>
  <w:num w:numId="51" w16cid:durableId="1607495967">
    <w:abstractNumId w:val="29"/>
  </w:num>
  <w:num w:numId="52" w16cid:durableId="446386889">
    <w:abstractNumId w:val="38"/>
  </w:num>
  <w:num w:numId="53" w16cid:durableId="218904408">
    <w:abstractNumId w:val="44"/>
  </w:num>
  <w:num w:numId="54" w16cid:durableId="293026301">
    <w:abstractNumId w:val="37"/>
  </w:num>
  <w:num w:numId="55" w16cid:durableId="472330992">
    <w:abstractNumId w:val="42"/>
  </w:num>
  <w:num w:numId="56" w16cid:durableId="1447388891">
    <w:abstractNumId w:val="28"/>
  </w:num>
  <w:num w:numId="57" w16cid:durableId="1014501047">
    <w:abstractNumId w:val="40"/>
  </w:num>
  <w:num w:numId="58" w16cid:durableId="877620381">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D4"/>
    <w:rsid w:val="00004974"/>
    <w:rsid w:val="00015B1A"/>
    <w:rsid w:val="0002254B"/>
    <w:rsid w:val="00026691"/>
    <w:rsid w:val="0005145B"/>
    <w:rsid w:val="00072EF9"/>
    <w:rsid w:val="00082050"/>
    <w:rsid w:val="000A569F"/>
    <w:rsid w:val="000B6350"/>
    <w:rsid w:val="000B77E5"/>
    <w:rsid w:val="000C26E8"/>
    <w:rsid w:val="000C4720"/>
    <w:rsid w:val="000E267C"/>
    <w:rsid w:val="000F4A97"/>
    <w:rsid w:val="000F5932"/>
    <w:rsid w:val="000F6F7F"/>
    <w:rsid w:val="001037FF"/>
    <w:rsid w:val="001060A7"/>
    <w:rsid w:val="0011140D"/>
    <w:rsid w:val="001201E4"/>
    <w:rsid w:val="001357C9"/>
    <w:rsid w:val="00150C08"/>
    <w:rsid w:val="001554E0"/>
    <w:rsid w:val="0017045F"/>
    <w:rsid w:val="001978C4"/>
    <w:rsid w:val="001A24AB"/>
    <w:rsid w:val="001B70E1"/>
    <w:rsid w:val="001D57B4"/>
    <w:rsid w:val="001E1DC3"/>
    <w:rsid w:val="001E3CA3"/>
    <w:rsid w:val="001E4097"/>
    <w:rsid w:val="001F7AA2"/>
    <w:rsid w:val="00217445"/>
    <w:rsid w:val="00235450"/>
    <w:rsid w:val="00265608"/>
    <w:rsid w:val="0027328B"/>
    <w:rsid w:val="00275D5E"/>
    <w:rsid w:val="00281266"/>
    <w:rsid w:val="00292EC7"/>
    <w:rsid w:val="002965B3"/>
    <w:rsid w:val="002A6CE4"/>
    <w:rsid w:val="002B50D4"/>
    <w:rsid w:val="002D496A"/>
    <w:rsid w:val="002E16E7"/>
    <w:rsid w:val="002F4E11"/>
    <w:rsid w:val="003052D6"/>
    <w:rsid w:val="003365A2"/>
    <w:rsid w:val="00375061"/>
    <w:rsid w:val="003B0603"/>
    <w:rsid w:val="003B2EB4"/>
    <w:rsid w:val="003C1D02"/>
    <w:rsid w:val="003C42F1"/>
    <w:rsid w:val="003E3E2A"/>
    <w:rsid w:val="003F2BD9"/>
    <w:rsid w:val="003F6230"/>
    <w:rsid w:val="00411681"/>
    <w:rsid w:val="0041557F"/>
    <w:rsid w:val="004366CD"/>
    <w:rsid w:val="00446EA5"/>
    <w:rsid w:val="0046077F"/>
    <w:rsid w:val="00465755"/>
    <w:rsid w:val="00470435"/>
    <w:rsid w:val="00471BC6"/>
    <w:rsid w:val="004750A7"/>
    <w:rsid w:val="00492175"/>
    <w:rsid w:val="004944EE"/>
    <w:rsid w:val="004B05BB"/>
    <w:rsid w:val="004B3C9A"/>
    <w:rsid w:val="004C0DC4"/>
    <w:rsid w:val="004D5914"/>
    <w:rsid w:val="004E05CE"/>
    <w:rsid w:val="00503D37"/>
    <w:rsid w:val="00512916"/>
    <w:rsid w:val="00516EFD"/>
    <w:rsid w:val="00531C8C"/>
    <w:rsid w:val="00543D26"/>
    <w:rsid w:val="00561BD1"/>
    <w:rsid w:val="00564CD3"/>
    <w:rsid w:val="00573834"/>
    <w:rsid w:val="00584A10"/>
    <w:rsid w:val="00590890"/>
    <w:rsid w:val="00597ED1"/>
    <w:rsid w:val="005B1D35"/>
    <w:rsid w:val="005B4650"/>
    <w:rsid w:val="005B7ADF"/>
    <w:rsid w:val="005E64C3"/>
    <w:rsid w:val="005E7F2F"/>
    <w:rsid w:val="00600A81"/>
    <w:rsid w:val="006075F1"/>
    <w:rsid w:val="006121D4"/>
    <w:rsid w:val="0062626B"/>
    <w:rsid w:val="00626EDA"/>
    <w:rsid w:val="00643CC1"/>
    <w:rsid w:val="006641C9"/>
    <w:rsid w:val="00664F7B"/>
    <w:rsid w:val="0067169D"/>
    <w:rsid w:val="00680CD2"/>
    <w:rsid w:val="006D60FD"/>
    <w:rsid w:val="006F569D"/>
    <w:rsid w:val="006F7E8A"/>
    <w:rsid w:val="007070A1"/>
    <w:rsid w:val="00724E3E"/>
    <w:rsid w:val="0072620F"/>
    <w:rsid w:val="00735B7D"/>
    <w:rsid w:val="00740AC8"/>
    <w:rsid w:val="00755CA9"/>
    <w:rsid w:val="00771D7E"/>
    <w:rsid w:val="0077416C"/>
    <w:rsid w:val="007764FA"/>
    <w:rsid w:val="00782BA3"/>
    <w:rsid w:val="00786538"/>
    <w:rsid w:val="00796559"/>
    <w:rsid w:val="007A1E7D"/>
    <w:rsid w:val="007A554F"/>
    <w:rsid w:val="007A6B78"/>
    <w:rsid w:val="007B7A57"/>
    <w:rsid w:val="007C462C"/>
    <w:rsid w:val="007C5AC9"/>
    <w:rsid w:val="007D268D"/>
    <w:rsid w:val="007E217D"/>
    <w:rsid w:val="007E6128"/>
    <w:rsid w:val="007F0A7B"/>
    <w:rsid w:val="007F2F4C"/>
    <w:rsid w:val="007F3E5B"/>
    <w:rsid w:val="007F788B"/>
    <w:rsid w:val="00805A94"/>
    <w:rsid w:val="0080784C"/>
    <w:rsid w:val="008116A6"/>
    <w:rsid w:val="008262A3"/>
    <w:rsid w:val="008472C3"/>
    <w:rsid w:val="00874C73"/>
    <w:rsid w:val="00877394"/>
    <w:rsid w:val="008941E7"/>
    <w:rsid w:val="008A0DB0"/>
    <w:rsid w:val="008B73D4"/>
    <w:rsid w:val="008C1253"/>
    <w:rsid w:val="008E442E"/>
    <w:rsid w:val="008F744A"/>
    <w:rsid w:val="009122BB"/>
    <w:rsid w:val="0092166A"/>
    <w:rsid w:val="00925098"/>
    <w:rsid w:val="009350B8"/>
    <w:rsid w:val="00946BEA"/>
    <w:rsid w:val="00955410"/>
    <w:rsid w:val="009818AE"/>
    <w:rsid w:val="0099114F"/>
    <w:rsid w:val="009A267F"/>
    <w:rsid w:val="009A448F"/>
    <w:rsid w:val="009B1F2D"/>
    <w:rsid w:val="009B2C91"/>
    <w:rsid w:val="009B47B6"/>
    <w:rsid w:val="009D1474"/>
    <w:rsid w:val="009D281E"/>
    <w:rsid w:val="009E331F"/>
    <w:rsid w:val="009E4809"/>
    <w:rsid w:val="009F2EED"/>
    <w:rsid w:val="009F66A8"/>
    <w:rsid w:val="00A25778"/>
    <w:rsid w:val="00A34A9B"/>
    <w:rsid w:val="00A466EE"/>
    <w:rsid w:val="00A51D47"/>
    <w:rsid w:val="00A57DAA"/>
    <w:rsid w:val="00A62B49"/>
    <w:rsid w:val="00A81849"/>
    <w:rsid w:val="00A85C0C"/>
    <w:rsid w:val="00A90A10"/>
    <w:rsid w:val="00AA6E73"/>
    <w:rsid w:val="00AB0E27"/>
    <w:rsid w:val="00AD3666"/>
    <w:rsid w:val="00AE52E9"/>
    <w:rsid w:val="00AF1233"/>
    <w:rsid w:val="00AF2173"/>
    <w:rsid w:val="00B01483"/>
    <w:rsid w:val="00B06CA4"/>
    <w:rsid w:val="00B31BA2"/>
    <w:rsid w:val="00B322AD"/>
    <w:rsid w:val="00B35E6C"/>
    <w:rsid w:val="00B42208"/>
    <w:rsid w:val="00B4263C"/>
    <w:rsid w:val="00B523CA"/>
    <w:rsid w:val="00B52DAC"/>
    <w:rsid w:val="00B5559F"/>
    <w:rsid w:val="00B6679E"/>
    <w:rsid w:val="00B71B99"/>
    <w:rsid w:val="00B75734"/>
    <w:rsid w:val="00B846C2"/>
    <w:rsid w:val="00B95F60"/>
    <w:rsid w:val="00BA1A25"/>
    <w:rsid w:val="00BA5656"/>
    <w:rsid w:val="00BD5E1A"/>
    <w:rsid w:val="00BE3E54"/>
    <w:rsid w:val="00BF08D3"/>
    <w:rsid w:val="00BF79C3"/>
    <w:rsid w:val="00C06353"/>
    <w:rsid w:val="00C377D3"/>
    <w:rsid w:val="00C4731F"/>
    <w:rsid w:val="00C51C6A"/>
    <w:rsid w:val="00C61A48"/>
    <w:rsid w:val="00C746F0"/>
    <w:rsid w:val="00C8314B"/>
    <w:rsid w:val="00C91F46"/>
    <w:rsid w:val="00CB60EC"/>
    <w:rsid w:val="00CC7520"/>
    <w:rsid w:val="00CD23C4"/>
    <w:rsid w:val="00CD2BC6"/>
    <w:rsid w:val="00CD5C89"/>
    <w:rsid w:val="00CF553F"/>
    <w:rsid w:val="00D11C7E"/>
    <w:rsid w:val="00D24180"/>
    <w:rsid w:val="00D508B4"/>
    <w:rsid w:val="00D86752"/>
    <w:rsid w:val="00D91413"/>
    <w:rsid w:val="00D936C2"/>
    <w:rsid w:val="00D95FA0"/>
    <w:rsid w:val="00DA43DE"/>
    <w:rsid w:val="00DA5725"/>
    <w:rsid w:val="00DA7F11"/>
    <w:rsid w:val="00DC28D6"/>
    <w:rsid w:val="00DC4737"/>
    <w:rsid w:val="00DC5FAC"/>
    <w:rsid w:val="00DF66B4"/>
    <w:rsid w:val="00E00085"/>
    <w:rsid w:val="00E12DE0"/>
    <w:rsid w:val="00E24FDF"/>
    <w:rsid w:val="00E3210F"/>
    <w:rsid w:val="00E37953"/>
    <w:rsid w:val="00E45644"/>
    <w:rsid w:val="00E632F9"/>
    <w:rsid w:val="00E647DF"/>
    <w:rsid w:val="00E67252"/>
    <w:rsid w:val="00E763E4"/>
    <w:rsid w:val="00E82606"/>
    <w:rsid w:val="00E9136B"/>
    <w:rsid w:val="00E931FA"/>
    <w:rsid w:val="00EB13CC"/>
    <w:rsid w:val="00EF22F0"/>
    <w:rsid w:val="00EF631F"/>
    <w:rsid w:val="00F02A4E"/>
    <w:rsid w:val="00F054EA"/>
    <w:rsid w:val="00F136EA"/>
    <w:rsid w:val="00F139E0"/>
    <w:rsid w:val="00F1671C"/>
    <w:rsid w:val="00F44FBB"/>
    <w:rsid w:val="00F519DC"/>
    <w:rsid w:val="00F55CDB"/>
    <w:rsid w:val="00F67DDE"/>
    <w:rsid w:val="00F82220"/>
    <w:rsid w:val="00F84228"/>
    <w:rsid w:val="00F9563C"/>
    <w:rsid w:val="00F97695"/>
    <w:rsid w:val="00FE3F15"/>
    <w:rsid w:val="00FE4FB6"/>
    <w:rsid w:val="00FF5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6C5FC"/>
  <w15:chartTrackingRefBased/>
  <w15:docId w15:val="{5215E570-7E03-7146-893D-BBAFD1B5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64C3"/>
    <w:pPr>
      <w:spacing w:after="120"/>
      <w:jc w:val="both"/>
    </w:pPr>
    <w:rPr>
      <w:rFonts w:ascii="Calibri" w:eastAsia="MS Mincho" w:hAnsi="Calibri"/>
      <w:sz w:val="22"/>
      <w:szCs w:val="24"/>
      <w:lang w:val="en-US" w:eastAsia="en-US"/>
    </w:rPr>
  </w:style>
  <w:style w:type="paragraph" w:styleId="Heading1">
    <w:name w:val="heading 1"/>
    <w:basedOn w:val="Normal"/>
    <w:next w:val="6Abstract"/>
    <w:link w:val="Heading1Char"/>
    <w:qFormat/>
    <w:rsid w:val="001B70E1"/>
    <w:pPr>
      <w:outlineLvl w:val="0"/>
    </w:pPr>
    <w:rPr>
      <w:rFonts w:eastAsia="Calibri" w:cs="Arial"/>
      <w:b/>
      <w:color w:val="000000"/>
      <w:sz w:val="28"/>
      <w:szCs w:val="36"/>
      <w:lang w:val="en-GB"/>
    </w:rPr>
  </w:style>
  <w:style w:type="paragraph" w:styleId="Heading2">
    <w:name w:val="heading 2"/>
    <w:basedOn w:val="2Subheadpink"/>
    <w:next w:val="Normal"/>
    <w:link w:val="Heading2Char"/>
    <w:rsid w:val="005E64C3"/>
    <w:pPr>
      <w:keepNext/>
      <w:keepLines/>
      <w:spacing w:before="0" w:line="240" w:lineRule="auto"/>
      <w:outlineLvl w:val="1"/>
    </w:pPr>
    <w:rPr>
      <w:rFonts w:ascii="Calibri" w:eastAsia="Times New Roman" w:hAnsi="Calibri" w:cs="Times New Roman"/>
      <w:color w:val="000000"/>
      <w:sz w:val="22"/>
      <w:szCs w:val="26"/>
    </w:rPr>
  </w:style>
  <w:style w:type="paragraph" w:styleId="Heading3">
    <w:name w:val="heading 3"/>
    <w:basedOn w:val="Normal"/>
    <w:next w:val="Normal"/>
    <w:link w:val="Heading3Char"/>
    <w:uiPriority w:val="9"/>
    <w:qFormat/>
    <w:rsid w:val="001554E0"/>
    <w:pPr>
      <w:keepNext/>
      <w:keepLines/>
      <w:spacing w:before="120"/>
      <w:outlineLvl w:val="2"/>
    </w:pPr>
    <w:rPr>
      <w:rFonts w:eastAsia="MS Gothic"/>
      <w:b/>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70E1"/>
    <w:rPr>
      <w:rFonts w:ascii="Museo Sans Rounded 300" w:eastAsia="Calibri" w:hAnsi="Museo Sans Rounded 300" w:cs="Arial"/>
      <w:b/>
      <w:color w:val="000000"/>
      <w:sz w:val="28"/>
      <w:szCs w:val="36"/>
      <w:lang w:eastAsia="en-US"/>
    </w:rPr>
  </w:style>
  <w:style w:type="character" w:customStyle="1" w:styleId="Heading3Char">
    <w:name w:val="Heading 3 Char"/>
    <w:link w:val="Heading3"/>
    <w:uiPriority w:val="9"/>
    <w:rsid w:val="001554E0"/>
    <w:rPr>
      <w:rFonts w:eastAsia="MS Gothic"/>
      <w:b/>
      <w:bCs/>
      <w:color w:val="7F7F7F"/>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5E64C3"/>
    <w:rPr>
      <w:rFonts w:ascii="Calibri" w:eastAsia="Times New Roman" w:hAnsi="Calibri"/>
      <w:b/>
      <w:color w:val="000000"/>
      <w:sz w:val="22"/>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E67252"/>
    <w:pPr>
      <w:ind w:left="221"/>
      <w:jc w:val="left"/>
    </w:pPr>
    <w:rPr>
      <w:bCs/>
      <w:szCs w:val="22"/>
    </w:r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qFormat/>
    <w:rsid w:val="00B846C2"/>
    <w:pPr>
      <w:numPr>
        <w:numId w:val="14"/>
      </w:numPr>
      <w:spacing w:before="120"/>
      <w:ind w:right="850"/>
    </w:pPr>
    <w:rPr>
      <w:rFonts w:cs="Arial"/>
      <w:b/>
      <w:bCs/>
      <w:color w:val="FF1F64"/>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846C2"/>
    <w:rPr>
      <w:rFonts w:eastAsia="MS Mincho" w:cs="Arial"/>
      <w:b/>
      <w:bCs/>
      <w:color w:val="FF1F64"/>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E67252"/>
    <w:pPr>
      <w:keepNext/>
      <w:keepLines/>
      <w:spacing w:after="300"/>
      <w:jc w:val="left"/>
      <w:outlineLvl w:val="9"/>
    </w:pPr>
    <w:rPr>
      <w:rFonts w:eastAsia="Times New Roman" w:cs="Times New Roman"/>
      <w:b w:val="0"/>
      <w:color w:val="7F7F7F"/>
      <w:sz w:val="32"/>
      <w:szCs w:val="32"/>
      <w:lang w:val="en-US"/>
    </w:rPr>
  </w:style>
  <w:style w:type="paragraph" w:styleId="TOC1">
    <w:name w:val="toc 1"/>
    <w:basedOn w:val="Normal"/>
    <w:next w:val="Normal"/>
    <w:autoRedefine/>
    <w:uiPriority w:val="39"/>
    <w:unhideWhenUsed/>
    <w:rsid w:val="00E67252"/>
    <w:pPr>
      <w:tabs>
        <w:tab w:val="right" w:leader="dot" w:pos="9054"/>
      </w:tabs>
      <w:jc w:val="left"/>
    </w:pPr>
    <w:rPr>
      <w:b/>
      <w:bCs/>
      <w:iCs/>
    </w:r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1554E0"/>
    <w:pPr>
      <w:spacing w:after="0"/>
      <w:ind w:left="440"/>
      <w:jc w:val="left"/>
    </w:pPr>
    <w:rPr>
      <w:sz w:val="20"/>
      <w:szCs w:val="20"/>
    </w:rPr>
  </w:style>
  <w:style w:type="paragraph" w:customStyle="1" w:styleId="1bodycopy">
    <w:name w:val="1 body copy"/>
    <w:basedOn w:val="Normal"/>
    <w:link w:val="1bodycopyChar"/>
    <w:qFormat/>
    <w:rsid w:val="006121D4"/>
    <w:rPr>
      <w:rFonts w:eastAsia="Wingdings" w:cs="Calibri Light"/>
    </w:rPr>
  </w:style>
  <w:style w:type="character" w:customStyle="1" w:styleId="1bodycopyChar">
    <w:name w:val="1 body copy Char"/>
    <w:link w:val="1bodycopy"/>
    <w:rsid w:val="006121D4"/>
    <w:rPr>
      <w:rFonts w:eastAsia="Wingdings" w:cs="Calibri Light"/>
      <w:szCs w:val="24"/>
      <w:lang w:val="en-US" w:eastAsia="en-US"/>
    </w:rPr>
  </w:style>
  <w:style w:type="paragraph" w:styleId="NormalWeb">
    <w:name w:val="Normal (Web)"/>
    <w:basedOn w:val="Normal"/>
    <w:uiPriority w:val="99"/>
    <w:unhideWhenUsed/>
    <w:rsid w:val="003052D6"/>
    <w:pPr>
      <w:spacing w:before="100" w:beforeAutospacing="1" w:after="100" w:afterAutospacing="1"/>
    </w:pPr>
    <w:rPr>
      <w:rFonts w:ascii="Times New Roman" w:eastAsia="Times New Roman" w:hAnsi="Times New Roman"/>
      <w:sz w:val="24"/>
      <w:lang w:val="en-GB" w:eastAsia="en-GB"/>
    </w:rPr>
  </w:style>
  <w:style w:type="paragraph" w:styleId="TOC4">
    <w:name w:val="toc 4"/>
    <w:basedOn w:val="Normal"/>
    <w:next w:val="Normal"/>
    <w:autoRedefine/>
    <w:uiPriority w:val="39"/>
    <w:semiHidden/>
    <w:unhideWhenUsed/>
    <w:rsid w:val="00E67252"/>
    <w:pPr>
      <w:spacing w:after="0"/>
      <w:ind w:left="660"/>
      <w:jc w:val="left"/>
    </w:pPr>
    <w:rPr>
      <w:sz w:val="20"/>
      <w:szCs w:val="20"/>
    </w:rPr>
  </w:style>
  <w:style w:type="paragraph" w:styleId="TOC5">
    <w:name w:val="toc 5"/>
    <w:basedOn w:val="Normal"/>
    <w:next w:val="Normal"/>
    <w:autoRedefine/>
    <w:uiPriority w:val="39"/>
    <w:semiHidden/>
    <w:unhideWhenUsed/>
    <w:rsid w:val="00E67252"/>
    <w:pPr>
      <w:spacing w:after="0"/>
      <w:ind w:left="880"/>
      <w:jc w:val="left"/>
    </w:pPr>
    <w:rPr>
      <w:sz w:val="20"/>
      <w:szCs w:val="20"/>
    </w:rPr>
  </w:style>
  <w:style w:type="paragraph" w:styleId="TOC6">
    <w:name w:val="toc 6"/>
    <w:basedOn w:val="Normal"/>
    <w:next w:val="Normal"/>
    <w:autoRedefine/>
    <w:uiPriority w:val="39"/>
    <w:semiHidden/>
    <w:unhideWhenUsed/>
    <w:rsid w:val="00E67252"/>
    <w:pPr>
      <w:spacing w:after="0"/>
      <w:ind w:left="1100"/>
      <w:jc w:val="left"/>
    </w:pPr>
    <w:rPr>
      <w:sz w:val="20"/>
      <w:szCs w:val="20"/>
    </w:rPr>
  </w:style>
  <w:style w:type="paragraph" w:styleId="TOC7">
    <w:name w:val="toc 7"/>
    <w:basedOn w:val="Normal"/>
    <w:next w:val="Normal"/>
    <w:autoRedefine/>
    <w:uiPriority w:val="39"/>
    <w:semiHidden/>
    <w:unhideWhenUsed/>
    <w:rsid w:val="00E67252"/>
    <w:pPr>
      <w:spacing w:after="0"/>
      <w:ind w:left="1320"/>
      <w:jc w:val="left"/>
    </w:pPr>
    <w:rPr>
      <w:sz w:val="20"/>
      <w:szCs w:val="20"/>
    </w:rPr>
  </w:style>
  <w:style w:type="paragraph" w:styleId="TOC8">
    <w:name w:val="toc 8"/>
    <w:basedOn w:val="Normal"/>
    <w:next w:val="Normal"/>
    <w:autoRedefine/>
    <w:uiPriority w:val="39"/>
    <w:semiHidden/>
    <w:unhideWhenUsed/>
    <w:rsid w:val="00E67252"/>
    <w:pPr>
      <w:spacing w:after="0"/>
      <w:ind w:left="1540"/>
      <w:jc w:val="left"/>
    </w:pPr>
    <w:rPr>
      <w:sz w:val="20"/>
      <w:szCs w:val="20"/>
    </w:rPr>
  </w:style>
  <w:style w:type="paragraph" w:styleId="TOC9">
    <w:name w:val="toc 9"/>
    <w:basedOn w:val="Normal"/>
    <w:next w:val="Normal"/>
    <w:autoRedefine/>
    <w:uiPriority w:val="39"/>
    <w:semiHidden/>
    <w:unhideWhenUsed/>
    <w:rsid w:val="00E67252"/>
    <w:pPr>
      <w:spacing w:after="0"/>
      <w:ind w:left="1760"/>
      <w:jc w:val="left"/>
    </w:pPr>
    <w:rPr>
      <w:sz w:val="20"/>
      <w:szCs w:val="20"/>
    </w:rPr>
  </w:style>
  <w:style w:type="paragraph" w:styleId="Revision">
    <w:name w:val="Revision"/>
    <w:hidden/>
    <w:uiPriority w:val="99"/>
    <w:semiHidden/>
    <w:rsid w:val="001060A7"/>
    <w:rPr>
      <w:rFonts w:ascii="Calibri" w:eastAsia="MS Mincho" w:hAnsi="Calibri"/>
      <w:sz w:val="22"/>
      <w:szCs w:val="24"/>
      <w:lang w:val="en-US" w:eastAsia="en-US"/>
    </w:rPr>
  </w:style>
  <w:style w:type="character" w:styleId="UnresolvedMention">
    <w:name w:val="Unresolved Mention"/>
    <w:basedOn w:val="DefaultParagraphFont"/>
    <w:uiPriority w:val="99"/>
    <w:semiHidden/>
    <w:unhideWhenUsed/>
    <w:rsid w:val="007C462C"/>
    <w:rPr>
      <w:color w:val="605E5C"/>
      <w:shd w:val="clear" w:color="auto" w:fill="E1DFDD"/>
    </w:rPr>
  </w:style>
  <w:style w:type="paragraph" w:customStyle="1" w:styleId="3Bulletedcopyblue">
    <w:name w:val="3 Bulleted copy blue"/>
    <w:basedOn w:val="Normal"/>
    <w:qFormat/>
    <w:rsid w:val="00C377D3"/>
    <w:pPr>
      <w:numPr>
        <w:numId w:val="49"/>
      </w:numPr>
      <w:jc w:val="left"/>
    </w:pPr>
    <w:rPr>
      <w:rFonts w:ascii="Arial" w:hAnsi="Arial" w:cs="Arial"/>
      <w:sz w:val="20"/>
      <w:szCs w:val="20"/>
    </w:rPr>
  </w:style>
  <w:style w:type="paragraph" w:styleId="Header">
    <w:name w:val="header"/>
    <w:basedOn w:val="Normal"/>
    <w:link w:val="HeaderChar"/>
    <w:uiPriority w:val="99"/>
    <w:semiHidden/>
    <w:unhideWhenUsed/>
    <w:rsid w:val="007B7A57"/>
    <w:pPr>
      <w:tabs>
        <w:tab w:val="center" w:pos="4513"/>
        <w:tab w:val="right" w:pos="9026"/>
      </w:tabs>
      <w:spacing w:after="0"/>
    </w:pPr>
  </w:style>
  <w:style w:type="character" w:customStyle="1" w:styleId="HeaderChar">
    <w:name w:val="Header Char"/>
    <w:basedOn w:val="DefaultParagraphFont"/>
    <w:link w:val="Header"/>
    <w:uiPriority w:val="99"/>
    <w:semiHidden/>
    <w:rsid w:val="007B7A57"/>
    <w:rPr>
      <w:rFonts w:ascii="Calibri" w:eastAsia="MS Mincho" w:hAnsi="Calibr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783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nsultations/relationships-and-sex-education-and-health-education" TargetMode="External"/><Relationship Id="rId18" Type="http://schemas.openxmlformats.org/officeDocument/2006/relationships/hyperlink" Target="https://www.legislation.gov.uk/ukpga/1998/42/content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legislation.gov.uk/ukpga/2017/16/section/34/enacted" TargetMode="External"/><Relationship Id="rId17" Type="http://schemas.openxmlformats.org/officeDocument/2006/relationships/hyperlink" Target="https://www.legislation.gov.uk/ukpga/2010/15/conten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teachers-standar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1996/56/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6/56/contents"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F4FE4969B0047886954C94EF4B2D4" ma:contentTypeVersion="6" ma:contentTypeDescription="Create a new document." ma:contentTypeScope="" ma:versionID="cd36a9d98f0e0d443b73cc1b4e1f4920">
  <xsd:schema xmlns:xsd="http://www.w3.org/2001/XMLSchema" xmlns:xs="http://www.w3.org/2001/XMLSchema" xmlns:p="http://schemas.microsoft.com/office/2006/metadata/properties" xmlns:ns2="b9ed8c23-6c7c-4d71-93a9-6dac7dcceff3" xmlns:ns3="51d611fa-0859-492e-a6bb-68084a72d18c" targetNamespace="http://schemas.microsoft.com/office/2006/metadata/properties" ma:root="true" ma:fieldsID="44e8647d9c20c97e6294bce01f3fdec3" ns2:_="" ns3:_="">
    <xsd:import namespace="b9ed8c23-6c7c-4d71-93a9-6dac7dcceff3"/>
    <xsd:import namespace="51d611fa-0859-492e-a6bb-68084a72d1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d8c23-6c7c-4d71-93a9-6dac7dccef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11fa-0859-492e-a6bb-68084a72d1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F199685-20C2-4734-AF25-30B7F57F3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d8c23-6c7c-4d71-93a9-6dac7dcceff3"/>
    <ds:schemaRef ds:uri="51d611fa-0859-492e-a6bb-68084a72d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913EE-CC29-4761-B4BE-6D8755569CF6}">
  <ds:schemaRefs>
    <ds:schemaRef ds:uri="http://schemas.microsoft.com/sharepoint/v3/contenttype/forms"/>
  </ds:schemaRefs>
</ds:datastoreItem>
</file>

<file path=customXml/itemProps3.xml><?xml version="1.0" encoding="utf-8"?>
<ds:datastoreItem xmlns:ds="http://schemas.openxmlformats.org/officeDocument/2006/customXml" ds:itemID="{8AD8A729-E863-4155-ADCE-BACCA0E6BF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6A323-A3BC-F54E-9216-603DD889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4888</Words>
  <Characters>27863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32686</CharactersWithSpaces>
  <SharedDoc>false</SharedDoc>
  <HLinks>
    <vt:vector size="156" baseType="variant">
      <vt:variant>
        <vt:i4>5111878</vt:i4>
      </vt:variant>
      <vt:variant>
        <vt:i4>147</vt:i4>
      </vt:variant>
      <vt:variant>
        <vt:i4>0</vt:i4>
      </vt:variant>
      <vt:variant>
        <vt:i4>5</vt:i4>
      </vt:variant>
      <vt:variant>
        <vt:lpwstr>http://www.legislation.gov.uk/ukpga/1996/56/contents</vt:lpwstr>
      </vt:variant>
      <vt:variant>
        <vt:lpwstr/>
      </vt:variant>
      <vt:variant>
        <vt:i4>4980807</vt:i4>
      </vt:variant>
      <vt:variant>
        <vt:i4>144</vt:i4>
      </vt:variant>
      <vt:variant>
        <vt:i4>0</vt:i4>
      </vt:variant>
      <vt:variant>
        <vt:i4>5</vt:i4>
      </vt:variant>
      <vt:variant>
        <vt:lpwstr>https://www.gov.uk/government/consultations/relationships-and-sex-education-and-health-education</vt:lpwstr>
      </vt:variant>
      <vt:variant>
        <vt:lpwstr/>
      </vt:variant>
      <vt:variant>
        <vt:i4>3473458</vt:i4>
      </vt:variant>
      <vt:variant>
        <vt:i4>141</vt:i4>
      </vt:variant>
      <vt:variant>
        <vt:i4>0</vt:i4>
      </vt:variant>
      <vt:variant>
        <vt:i4>5</vt:i4>
      </vt:variant>
      <vt:variant>
        <vt:lpwstr>http://www.legislation.gov.uk/ukpga/2017/16/section/34/enacted</vt:lpwstr>
      </vt:variant>
      <vt:variant>
        <vt:lpwstr/>
      </vt:variant>
      <vt:variant>
        <vt:i4>1441842</vt:i4>
      </vt:variant>
      <vt:variant>
        <vt:i4>134</vt:i4>
      </vt:variant>
      <vt:variant>
        <vt:i4>0</vt:i4>
      </vt:variant>
      <vt:variant>
        <vt:i4>5</vt:i4>
      </vt:variant>
      <vt:variant>
        <vt:lpwstr/>
      </vt:variant>
      <vt:variant>
        <vt:lpwstr>_Toc118899216</vt:lpwstr>
      </vt:variant>
      <vt:variant>
        <vt:i4>1441842</vt:i4>
      </vt:variant>
      <vt:variant>
        <vt:i4>128</vt:i4>
      </vt:variant>
      <vt:variant>
        <vt:i4>0</vt:i4>
      </vt:variant>
      <vt:variant>
        <vt:i4>5</vt:i4>
      </vt:variant>
      <vt:variant>
        <vt:lpwstr/>
      </vt:variant>
      <vt:variant>
        <vt:lpwstr>_Toc118899215</vt:lpwstr>
      </vt:variant>
      <vt:variant>
        <vt:i4>1441842</vt:i4>
      </vt:variant>
      <vt:variant>
        <vt:i4>122</vt:i4>
      </vt:variant>
      <vt:variant>
        <vt:i4>0</vt:i4>
      </vt:variant>
      <vt:variant>
        <vt:i4>5</vt:i4>
      </vt:variant>
      <vt:variant>
        <vt:lpwstr/>
      </vt:variant>
      <vt:variant>
        <vt:lpwstr>_Toc118899214</vt:lpwstr>
      </vt:variant>
      <vt:variant>
        <vt:i4>1441842</vt:i4>
      </vt:variant>
      <vt:variant>
        <vt:i4>116</vt:i4>
      </vt:variant>
      <vt:variant>
        <vt:i4>0</vt:i4>
      </vt:variant>
      <vt:variant>
        <vt:i4>5</vt:i4>
      </vt:variant>
      <vt:variant>
        <vt:lpwstr/>
      </vt:variant>
      <vt:variant>
        <vt:lpwstr>_Toc118899213</vt:lpwstr>
      </vt:variant>
      <vt:variant>
        <vt:i4>1441842</vt:i4>
      </vt:variant>
      <vt:variant>
        <vt:i4>110</vt:i4>
      </vt:variant>
      <vt:variant>
        <vt:i4>0</vt:i4>
      </vt:variant>
      <vt:variant>
        <vt:i4>5</vt:i4>
      </vt:variant>
      <vt:variant>
        <vt:lpwstr/>
      </vt:variant>
      <vt:variant>
        <vt:lpwstr>_Toc118899212</vt:lpwstr>
      </vt:variant>
      <vt:variant>
        <vt:i4>1441842</vt:i4>
      </vt:variant>
      <vt:variant>
        <vt:i4>104</vt:i4>
      </vt:variant>
      <vt:variant>
        <vt:i4>0</vt:i4>
      </vt:variant>
      <vt:variant>
        <vt:i4>5</vt:i4>
      </vt:variant>
      <vt:variant>
        <vt:lpwstr/>
      </vt:variant>
      <vt:variant>
        <vt:lpwstr>_Toc118899211</vt:lpwstr>
      </vt:variant>
      <vt:variant>
        <vt:i4>1441842</vt:i4>
      </vt:variant>
      <vt:variant>
        <vt:i4>98</vt:i4>
      </vt:variant>
      <vt:variant>
        <vt:i4>0</vt:i4>
      </vt:variant>
      <vt:variant>
        <vt:i4>5</vt:i4>
      </vt:variant>
      <vt:variant>
        <vt:lpwstr/>
      </vt:variant>
      <vt:variant>
        <vt:lpwstr>_Toc118899210</vt:lpwstr>
      </vt:variant>
      <vt:variant>
        <vt:i4>1507378</vt:i4>
      </vt:variant>
      <vt:variant>
        <vt:i4>92</vt:i4>
      </vt:variant>
      <vt:variant>
        <vt:i4>0</vt:i4>
      </vt:variant>
      <vt:variant>
        <vt:i4>5</vt:i4>
      </vt:variant>
      <vt:variant>
        <vt:lpwstr/>
      </vt:variant>
      <vt:variant>
        <vt:lpwstr>_Toc118899209</vt:lpwstr>
      </vt:variant>
      <vt:variant>
        <vt:i4>1507378</vt:i4>
      </vt:variant>
      <vt:variant>
        <vt:i4>86</vt:i4>
      </vt:variant>
      <vt:variant>
        <vt:i4>0</vt:i4>
      </vt:variant>
      <vt:variant>
        <vt:i4>5</vt:i4>
      </vt:variant>
      <vt:variant>
        <vt:lpwstr/>
      </vt:variant>
      <vt:variant>
        <vt:lpwstr>_Toc118899208</vt:lpwstr>
      </vt:variant>
      <vt:variant>
        <vt:i4>1507378</vt:i4>
      </vt:variant>
      <vt:variant>
        <vt:i4>80</vt:i4>
      </vt:variant>
      <vt:variant>
        <vt:i4>0</vt:i4>
      </vt:variant>
      <vt:variant>
        <vt:i4>5</vt:i4>
      </vt:variant>
      <vt:variant>
        <vt:lpwstr/>
      </vt:variant>
      <vt:variant>
        <vt:lpwstr>_Toc118899207</vt:lpwstr>
      </vt:variant>
      <vt:variant>
        <vt:i4>1507378</vt:i4>
      </vt:variant>
      <vt:variant>
        <vt:i4>74</vt:i4>
      </vt:variant>
      <vt:variant>
        <vt:i4>0</vt:i4>
      </vt:variant>
      <vt:variant>
        <vt:i4>5</vt:i4>
      </vt:variant>
      <vt:variant>
        <vt:lpwstr/>
      </vt:variant>
      <vt:variant>
        <vt:lpwstr>_Toc118899206</vt:lpwstr>
      </vt:variant>
      <vt:variant>
        <vt:i4>1507378</vt:i4>
      </vt:variant>
      <vt:variant>
        <vt:i4>68</vt:i4>
      </vt:variant>
      <vt:variant>
        <vt:i4>0</vt:i4>
      </vt:variant>
      <vt:variant>
        <vt:i4>5</vt:i4>
      </vt:variant>
      <vt:variant>
        <vt:lpwstr/>
      </vt:variant>
      <vt:variant>
        <vt:lpwstr>_Toc118899205</vt:lpwstr>
      </vt:variant>
      <vt:variant>
        <vt:i4>1507378</vt:i4>
      </vt:variant>
      <vt:variant>
        <vt:i4>62</vt:i4>
      </vt:variant>
      <vt:variant>
        <vt:i4>0</vt:i4>
      </vt:variant>
      <vt:variant>
        <vt:i4>5</vt:i4>
      </vt:variant>
      <vt:variant>
        <vt:lpwstr/>
      </vt:variant>
      <vt:variant>
        <vt:lpwstr>_Toc118899204</vt:lpwstr>
      </vt:variant>
      <vt:variant>
        <vt:i4>1507378</vt:i4>
      </vt:variant>
      <vt:variant>
        <vt:i4>56</vt:i4>
      </vt:variant>
      <vt:variant>
        <vt:i4>0</vt:i4>
      </vt:variant>
      <vt:variant>
        <vt:i4>5</vt:i4>
      </vt:variant>
      <vt:variant>
        <vt:lpwstr/>
      </vt:variant>
      <vt:variant>
        <vt:lpwstr>_Toc118899203</vt:lpwstr>
      </vt:variant>
      <vt:variant>
        <vt:i4>1507378</vt:i4>
      </vt:variant>
      <vt:variant>
        <vt:i4>50</vt:i4>
      </vt:variant>
      <vt:variant>
        <vt:i4>0</vt:i4>
      </vt:variant>
      <vt:variant>
        <vt:i4>5</vt:i4>
      </vt:variant>
      <vt:variant>
        <vt:lpwstr/>
      </vt:variant>
      <vt:variant>
        <vt:lpwstr>_Toc118899202</vt:lpwstr>
      </vt:variant>
      <vt:variant>
        <vt:i4>1507378</vt:i4>
      </vt:variant>
      <vt:variant>
        <vt:i4>44</vt:i4>
      </vt:variant>
      <vt:variant>
        <vt:i4>0</vt:i4>
      </vt:variant>
      <vt:variant>
        <vt:i4>5</vt:i4>
      </vt:variant>
      <vt:variant>
        <vt:lpwstr/>
      </vt:variant>
      <vt:variant>
        <vt:lpwstr>_Toc118899201</vt:lpwstr>
      </vt:variant>
      <vt:variant>
        <vt:i4>1507378</vt:i4>
      </vt:variant>
      <vt:variant>
        <vt:i4>38</vt:i4>
      </vt:variant>
      <vt:variant>
        <vt:i4>0</vt:i4>
      </vt:variant>
      <vt:variant>
        <vt:i4>5</vt:i4>
      </vt:variant>
      <vt:variant>
        <vt:lpwstr/>
      </vt:variant>
      <vt:variant>
        <vt:lpwstr>_Toc118899200</vt:lpwstr>
      </vt:variant>
      <vt:variant>
        <vt:i4>1966129</vt:i4>
      </vt:variant>
      <vt:variant>
        <vt:i4>32</vt:i4>
      </vt:variant>
      <vt:variant>
        <vt:i4>0</vt:i4>
      </vt:variant>
      <vt:variant>
        <vt:i4>5</vt:i4>
      </vt:variant>
      <vt:variant>
        <vt:lpwstr/>
      </vt:variant>
      <vt:variant>
        <vt:lpwstr>_Toc118899199</vt:lpwstr>
      </vt:variant>
      <vt:variant>
        <vt:i4>1966129</vt:i4>
      </vt:variant>
      <vt:variant>
        <vt:i4>26</vt:i4>
      </vt:variant>
      <vt:variant>
        <vt:i4>0</vt:i4>
      </vt:variant>
      <vt:variant>
        <vt:i4>5</vt:i4>
      </vt:variant>
      <vt:variant>
        <vt:lpwstr/>
      </vt:variant>
      <vt:variant>
        <vt:lpwstr>_Toc118899198</vt:lpwstr>
      </vt:variant>
      <vt:variant>
        <vt:i4>1966129</vt:i4>
      </vt:variant>
      <vt:variant>
        <vt:i4>20</vt:i4>
      </vt:variant>
      <vt:variant>
        <vt:i4>0</vt:i4>
      </vt:variant>
      <vt:variant>
        <vt:i4>5</vt:i4>
      </vt:variant>
      <vt:variant>
        <vt:lpwstr/>
      </vt:variant>
      <vt:variant>
        <vt:lpwstr>_Toc118899197</vt:lpwstr>
      </vt:variant>
      <vt:variant>
        <vt:i4>1966129</vt:i4>
      </vt:variant>
      <vt:variant>
        <vt:i4>14</vt:i4>
      </vt:variant>
      <vt:variant>
        <vt:i4>0</vt:i4>
      </vt:variant>
      <vt:variant>
        <vt:i4>5</vt:i4>
      </vt:variant>
      <vt:variant>
        <vt:lpwstr/>
      </vt:variant>
      <vt:variant>
        <vt:lpwstr>_Toc118899196</vt:lpwstr>
      </vt:variant>
      <vt:variant>
        <vt:i4>1966129</vt:i4>
      </vt:variant>
      <vt:variant>
        <vt:i4>8</vt:i4>
      </vt:variant>
      <vt:variant>
        <vt:i4>0</vt:i4>
      </vt:variant>
      <vt:variant>
        <vt:i4>5</vt:i4>
      </vt:variant>
      <vt:variant>
        <vt:lpwstr/>
      </vt:variant>
      <vt:variant>
        <vt:lpwstr>_Toc118899195</vt:lpwstr>
      </vt:variant>
      <vt:variant>
        <vt:i4>1966129</vt:i4>
      </vt:variant>
      <vt:variant>
        <vt:i4>2</vt:i4>
      </vt:variant>
      <vt:variant>
        <vt:i4>0</vt:i4>
      </vt:variant>
      <vt:variant>
        <vt:i4>5</vt:i4>
      </vt:variant>
      <vt:variant>
        <vt:lpwstr/>
      </vt:variant>
      <vt:variant>
        <vt:lpwstr>_Toc118899194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Wainwright</dc:creator>
  <cp:keywords/>
  <dc:description/>
  <cp:lastModifiedBy>Rob Hamshar</cp:lastModifiedBy>
  <cp:revision>9</cp:revision>
  <cp:lastPrinted>2021-02-10T10:41:00Z</cp:lastPrinted>
  <dcterms:created xsi:type="dcterms:W3CDTF">2022-11-28T12:08:00Z</dcterms:created>
  <dcterms:modified xsi:type="dcterms:W3CDTF">2024-10-21T20:27:00Z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0x010100430F4FE4969B0047886954C94EF4B2D4</vt:lpwstr>
  </property>
</Properties>
</file>